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history of the AAA Financial Accounting Reporting Section</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1991, a member of the AAA proposed establishing a section on Financial Accounting and Reporting.  The AAA Executive Committee (EC) agreed that “the member be allowed to proceed as rapidly as possible towards the establishment of this new section with possible approval of the provisional section status coming at the April meeting of the Executive Committee.”  The EC further noted “…that the organizer of this section must obtain 400 expressions of interest prior to being established as a provisional section”.  (November 1991 AAA Exec. Comm. Meeting Minutes).  </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Although not formally recognized in the minutes, AAA recollections are that the “member” we have to thank for establishing the FARs is Jerry J. Weygandt.</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FARS was established as a “provisional” section in 1993 and the first President was John A. Elliott.  The other initial officers were James A. Largay III (Vice president academic), D. Gerald Searfoss (Vice president practice) and William A. Collins (Secretary/treasurer).  There were 49 members.  Today, there are over 2,000 members.  Dues were $20, which is the same today.  </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original mission of the FARs still stands today: The objective of the Financial Accounting and Reporting Section of the American Accounting Association is to give greater attention to financial accounting and reporting, and to improve the effectiveness and efficiency of education, research, and professional practice by: (1) disseminating and evaluating teaching methods and materials; (2) encouraging, facilitating, and publicizing research interests and projects; and (3) creating opportunities for interchange and cooperation between academics and practitioners.</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From 1995-2004, FARs published a Newsletter called the Financial Reporting Journal.  The first editor was William A. Collins.  The newsletter was replaced by a website, and the editor replaced by a webmaster, in 2005.</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midyear meeting is the FARs flagship event.  At the August 2000 AAA meeting, Jody Magliolo (President from 1999-2000) opened a discussion about a FARs midyear meeting.  Although steering board members proposed both pros and cons, minutes from the annual business meeting indicate that most members were in favor.  A consensus formed to design a meeting that would benefit junior faculty and doctoral students.  The first meeting was planned for January 2003.  Tom Linsmeier, as immediate past president, chaired the meeting committee.</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first midyear meeting included a doctoral consortium, consistent with its mission to provide opportunities for junior faculty and senior doctoral students, and a tradition continued today.  The meeting also included three teaching sessions and two plenary sessions, one related to standard setting and the other by an accounting “luminary,” initially TBD, which was Bill Beaver.</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the first meeting, 18 research papers were presented in six non-concurrent sessions.  In 2014, there were 102 papers in five concurrent sessions!</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meeting was also designed to provide opportunities for networking and social interaction for </w:t>
      </w:r>
      <w:r>
        <w:rPr>
          <w:rFonts w:ascii="Times New Roman" w:hAnsi="Times New Roman" w:cs="Times New Roman"/>
          <w:sz w:val="24"/>
          <w:szCs w:val="24"/>
        </w:rPr>
        <w:lastRenderedPageBreak/>
        <w:t xml:space="preserve">FARs members. </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Mid-year meeting locations</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January</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Location</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2003</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Orlando, Florida</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2004</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Austin, Texas</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2005</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San Diego, California</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2006</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Atlanta, Georgia</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2007</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San Antonio, Texas</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2008</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Phoenix, Arizona</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2009</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New Orleans, Louisiana</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2010</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San Diego, California</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2011</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Tampa, Florida</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2012</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Chicago, Illinois</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2013</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San Diego, California</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Houston, Texas</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Nashville, TN</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Past Presidents and Membership numbers</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Year</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of members</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President</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1993-1994</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John A. Elliott</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1994-1995</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715</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James Largay III</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1995-1996</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1,049</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Eugene E. Comiskey</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1996-1997</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1,385</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Wayne R. Landsman</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1997-1998</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1,485</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Robert J. Swieringa</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1998-1999</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1,539</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Gregory Waymire</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1999-2000</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1,617</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Joseph Magliolo III</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2000 – 2001</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Katherine Schipper</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2001 – 2002</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1,687</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Thomas J. Linsmeier</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2002 – 2003</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1,659</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Renee Price</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2003 – 2004</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1,660</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 Bruce Johnson</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2004 – 2005</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1,562</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Terry D. Warfield</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2005 – 2006</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1,461</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David A. Ziebart</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2006 – 2007</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1,510</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Anne L. Beatty</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2007 – 2008</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1,674</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Philip B. Shane</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2008 – 2009</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1,674</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Christine A. Botosan</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2009 – 2010</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Teri Lombardi Yohn</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2010 – 2011</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2,031</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Mike Kirschenheiter</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2011 – 2012</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2,031</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 Ramesh</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2012 – 2013</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Dawn Matsumoto</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2013 - 2014</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Cathy Schrand</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2014 - 2015</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Darren Roulstone</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zlzlzl[l[lM</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Normal</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Normal</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Default Paragraph Font</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Default Paragraph Font</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0،Table Normal</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Table Normal</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0؇No List</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List</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Table Grid</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Table Grid</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w:t>
      </w:r>
      <w:r>
        <w:rPr>
          <w:rFonts w:ascii="MS Mincho" w:eastAsia="MS Mincho" w:hAnsi="MS Mincho" w:cs="MS Mincho" w:hint="eastAsia"/>
          <w:sz w:val="24"/>
          <w:szCs w:val="24"/>
        </w:rPr>
        <w:t>亻</w:t>
      </w:r>
      <w:r>
        <w:rPr>
          <w:rFonts w:ascii="Times New Roman" w:hAnsi="Times New Roman" w:cs="Times New Roman"/>
          <w:sz w:val="24"/>
          <w:szCs w:val="24"/>
        </w:rPr>
        <w:t>`ĆStrong</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Strong</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[Content_Types].xml¬‘ËNÃ0</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_rels/.rels„ÏjÃ0</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theme/theme/themeManager.xml</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theme/theme/theme1.xmlìYOoÛ6</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 toc'v</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li¹V[]Š1M&lt;</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RÁDÛ«™Ÿ·´qu</w:t>
      </w:r>
      <w:r>
        <w:rPr>
          <w:rFonts w:ascii="Times New Roman" w:hAnsi="Times New Roman" w:cs="Times New Roman"/>
          <w:sz w:val="24"/>
          <w:szCs w:val="24"/>
        </w:rPr>
        <w:tab/>
        <w:t>¯g‹˜Z°¶´®o~ÙºlAp°lxŠpT0</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3Vq%'#q¾</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rÎ:\TZaG</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y8IÂjæbRÆíc|XÅ»‹</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:sâ$Å),àQg20pp¡</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\}DU4ˆp</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M{Ý</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DB™</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P;™Ž,)''KÐQÛk5</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{–A£P79å|s*Y</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VÐÊÒþ5E8çVk+ÖœÆËÍ\8ðâ¼Æ0X4D)Ü!!</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?*|f¿vè</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uÈ÷</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"øx¡‰AØ@T_</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theme/theme/_rels/themeManager.xml.rels„M</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Â0</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g‘K(M&amp;$R(.1˜r</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[Content_Types].xmlPK</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_rels/.relsPK</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theme/theme/themeManager.xmlPK</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theme/theme/theme1.xmlPK</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theme/theme/_rels/themeManager.xml.relsPK</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&lt;?xml version="1.0" encoding="UTF-8" standalone="yes"?&gt;</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&lt;a:clrMap xmlns:a="http://schemas.openxmlformats.org/drawingml/2006/main" bg1="lt1" tx1="dk1" bg2="lt2" tx2="dk2" accent1="accent1" accent2="accent2" accent3="accent3" accent4="accent4" accent5="accent5" accent6="accent6" hlink="hlink" folHlink="folHlink"/&gt;</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Unknownÿ</w:t>
      </w:r>
      <w:r>
        <w:rPr>
          <w:rFonts w:ascii="MS Mincho" w:eastAsia="MS Mincho" w:hAnsi="MS Mincho" w:cs="MS Mincho" w:hint="eastAsia"/>
          <w:sz w:val="24"/>
          <w:szCs w:val="24"/>
        </w:rPr>
        <w:t>！</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Times New Roman</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Times New Roman</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Symbol</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Symbol</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Garamond</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Garamond</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Calibri</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Calibri</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Cambria Math</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Cambria Math</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krishna</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krishna</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Schrand, Cathy</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Schrand, Cathy</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krishna</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Normal.dotm</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Schrand, Cathy</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Microsoft Office Word</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Root Entry</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1Table</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1Table</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WordDocument</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WordDocument</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SummaryInformation</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SummaryInformation</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DocumentSummaryInformation</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DocumentSummaryInformation</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CompObj</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CompObj</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Microsoft Word 97-2003 Document</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MSWordDoc</w:t>
      </w:r>
    </w:p>
    <w:p w:rsidR="00693D0D" w:rsidRDefault="00693D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Word.Document.8</w:t>
      </w:r>
    </w:p>
    <w:sectPr w:rsidR="00693D0D" w:rsidSect="00693D0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93D0D"/>
    <w:rsid w:val="00693D0D"/>
    <w:rsid w:val="00910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859</Words>
  <Characters>4897</Characters>
  <Application>Microsoft Office Word</Application>
  <DocSecurity>0</DocSecurity>
  <Lines>40</Lines>
  <Paragraphs>11</Paragraphs>
  <ScaleCrop>false</ScaleCrop>
  <Company>Microsoft</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2</cp:revision>
  <dcterms:created xsi:type="dcterms:W3CDTF">2014-12-11T16:10:00Z</dcterms:created>
  <dcterms:modified xsi:type="dcterms:W3CDTF">2014-12-11T16:10:00Z</dcterms:modified>
</cp:coreProperties>
</file>