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B0B" w:rsidRPr="00B50AE8" w:rsidRDefault="00067D5F" w:rsidP="00A51066">
      <w:pPr>
        <w:spacing w:after="0"/>
        <w:jc w:val="center"/>
        <w:rPr>
          <w:rFonts w:cstheme="minorHAnsi"/>
          <w:b/>
          <w:sz w:val="40"/>
          <w:szCs w:val="40"/>
        </w:rPr>
      </w:pPr>
      <w:bookmarkStart w:id="0" w:name="_GoBack"/>
      <w:bookmarkEnd w:id="0"/>
      <w:r>
        <w:rPr>
          <w:rFonts w:cstheme="minorHAnsi"/>
          <w:b/>
          <w:sz w:val="40"/>
          <w:szCs w:val="40"/>
        </w:rPr>
        <w:t>Chapter 10</w:t>
      </w:r>
    </w:p>
    <w:p w:rsidR="00A51066" w:rsidRPr="00B50AE8" w:rsidRDefault="00A51066" w:rsidP="00A51066">
      <w:pPr>
        <w:spacing w:after="0"/>
        <w:jc w:val="center"/>
        <w:rPr>
          <w:rFonts w:cstheme="minorHAnsi"/>
          <w:b/>
          <w:sz w:val="40"/>
          <w:szCs w:val="40"/>
        </w:rPr>
      </w:pPr>
      <w:r w:rsidRPr="00B50AE8">
        <w:rPr>
          <w:rFonts w:cstheme="minorHAnsi"/>
          <w:b/>
          <w:sz w:val="40"/>
          <w:szCs w:val="40"/>
        </w:rPr>
        <w:t>Key Terms</w:t>
      </w:r>
    </w:p>
    <w:p w:rsidR="00A51066" w:rsidRPr="00B50AE8" w:rsidRDefault="00A51066" w:rsidP="00A51066">
      <w:pPr>
        <w:spacing w:after="0"/>
        <w:jc w:val="center"/>
        <w:rPr>
          <w:rFonts w:cstheme="minorHAnsi"/>
          <w:b/>
          <w:sz w:val="40"/>
          <w:szCs w:val="40"/>
        </w:rPr>
      </w:pPr>
      <w:r w:rsidRPr="00B50AE8">
        <w:rPr>
          <w:rFonts w:cstheme="minorHAnsi"/>
          <w:b/>
          <w:sz w:val="40"/>
          <w:szCs w:val="40"/>
        </w:rPr>
        <w:t>Student-Teacher-Coach</w:t>
      </w:r>
    </w:p>
    <w:p w:rsidR="00A51066" w:rsidRDefault="00A51066">
      <w:pPr>
        <w:rPr>
          <w:rFonts w:cstheme="minorHAnsi"/>
          <w:sz w:val="24"/>
          <w:szCs w:val="24"/>
        </w:rPr>
      </w:pPr>
    </w:p>
    <w:tbl>
      <w:tblPr>
        <w:tblStyle w:val="TableGrid"/>
        <w:tblW w:w="11610" w:type="dxa"/>
        <w:tblInd w:w="-365" w:type="dxa"/>
        <w:tblLook w:val="04A0" w:firstRow="1" w:lastRow="0" w:firstColumn="1" w:lastColumn="0" w:noHBand="0" w:noVBand="1"/>
      </w:tblPr>
      <w:tblGrid>
        <w:gridCol w:w="3534"/>
        <w:gridCol w:w="4192"/>
        <w:gridCol w:w="3884"/>
      </w:tblGrid>
      <w:tr w:rsidR="00027C67" w:rsidTr="00887558">
        <w:trPr>
          <w:trHeight w:val="2158"/>
        </w:trPr>
        <w:tc>
          <w:tcPr>
            <w:tcW w:w="3534" w:type="dxa"/>
            <w:shd w:val="clear" w:color="auto" w:fill="FFFF99"/>
          </w:tcPr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Turnaround document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field check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sign check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limit check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range check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size check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completeness check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validity check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reasonableness check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check digit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check digit verification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sequence check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batch totals</w:t>
            </w:r>
          </w:p>
          <w:p w:rsidR="00B50AE8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financial total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hash total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record count</w:t>
            </w:r>
          </w:p>
          <w:p w:rsidR="00067D5F" w:rsidRPr="00B50AE8" w:rsidRDefault="00067D5F" w:rsidP="00067D5F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4192" w:type="dxa"/>
            <w:shd w:val="clear" w:color="auto" w:fill="00FFFF"/>
          </w:tcPr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prompting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closed-loop verification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header record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trailer record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transposition error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cross-footed balance test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zero-balance test</w:t>
            </w:r>
          </w:p>
          <w:p w:rsid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concurrent update controls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checksum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parity bit</w:t>
            </w:r>
          </w:p>
          <w:p w:rsidR="00067D5F" w:rsidRPr="00067D5F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parity checking</w:t>
            </w:r>
          </w:p>
          <w:p w:rsidR="00385BD5" w:rsidRPr="00B50AE8" w:rsidRDefault="00067D5F" w:rsidP="00067D5F">
            <w:pPr>
              <w:tabs>
                <w:tab w:val="left" w:pos="915"/>
              </w:tabs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R</w:t>
            </w:r>
            <w:r w:rsidRPr="00067D5F">
              <w:rPr>
                <w:rFonts w:cstheme="minorHAnsi"/>
                <w:sz w:val="36"/>
                <w:szCs w:val="36"/>
              </w:rPr>
              <w:t>edundant arrays of independent drives (RAID)</w:t>
            </w:r>
          </w:p>
          <w:p w:rsidR="00385BD5" w:rsidRPr="00B50AE8" w:rsidRDefault="00385BD5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884" w:type="dxa"/>
            <w:shd w:val="clear" w:color="auto" w:fill="FF99CC"/>
          </w:tcPr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fault tolerance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uninterruptible power supply</w:t>
            </w:r>
            <w:r>
              <w:rPr>
                <w:rFonts w:cstheme="minorHAnsi"/>
                <w:sz w:val="36"/>
                <w:szCs w:val="36"/>
              </w:rPr>
              <w:t xml:space="preserve"> (UPS)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backup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full backup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incremental backup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differential backup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recovery point objective</w:t>
            </w:r>
            <w:r>
              <w:rPr>
                <w:rFonts w:cstheme="minorHAnsi"/>
                <w:sz w:val="36"/>
                <w:szCs w:val="36"/>
              </w:rPr>
              <w:t xml:space="preserve"> (RPO)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real-time mirroring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recovery time objective</w:t>
            </w:r>
            <w:r>
              <w:rPr>
                <w:rFonts w:cstheme="minorHAnsi"/>
                <w:sz w:val="36"/>
                <w:szCs w:val="36"/>
              </w:rPr>
              <w:t xml:space="preserve"> (RTO)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cold site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hot site</w:t>
            </w:r>
          </w:p>
          <w:p w:rsidR="00067D5F" w:rsidRPr="00067D5F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Disaster recovery plan (DRP)</w:t>
            </w:r>
          </w:p>
          <w:p w:rsidR="00B50AE8" w:rsidRPr="00B50AE8" w:rsidRDefault="00067D5F" w:rsidP="00067D5F">
            <w:pPr>
              <w:rPr>
                <w:rFonts w:cstheme="minorHAnsi"/>
                <w:sz w:val="36"/>
                <w:szCs w:val="36"/>
              </w:rPr>
            </w:pPr>
            <w:r w:rsidRPr="00067D5F">
              <w:rPr>
                <w:rFonts w:cstheme="minorHAnsi"/>
                <w:sz w:val="36"/>
                <w:szCs w:val="36"/>
              </w:rPr>
              <w:t>Business continuity plan (BCP)</w:t>
            </w:r>
          </w:p>
        </w:tc>
      </w:tr>
    </w:tbl>
    <w:p w:rsidR="00A51066" w:rsidRPr="00A51066" w:rsidRDefault="00A51066">
      <w:pPr>
        <w:rPr>
          <w:rFonts w:cstheme="minorHAnsi"/>
          <w:sz w:val="24"/>
          <w:szCs w:val="24"/>
        </w:rPr>
      </w:pPr>
    </w:p>
    <w:sectPr w:rsidR="00A51066" w:rsidRPr="00A51066" w:rsidSect="0001581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66"/>
    <w:rsid w:val="00015810"/>
    <w:rsid w:val="00027C67"/>
    <w:rsid w:val="00067D5F"/>
    <w:rsid w:val="00271DC4"/>
    <w:rsid w:val="00301D85"/>
    <w:rsid w:val="00385BD5"/>
    <w:rsid w:val="005A0B09"/>
    <w:rsid w:val="00641FED"/>
    <w:rsid w:val="00887558"/>
    <w:rsid w:val="00A15A9E"/>
    <w:rsid w:val="00A51066"/>
    <w:rsid w:val="00A53B0B"/>
    <w:rsid w:val="00B50AE8"/>
    <w:rsid w:val="00D9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7FEFB4-1174-4057-8370-5FBA04A8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7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6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A1769-F184-4F8F-842D-9312B205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Burton</dc:creator>
  <cp:lastModifiedBy>Scott Summers</cp:lastModifiedBy>
  <cp:revision>2</cp:revision>
  <dcterms:created xsi:type="dcterms:W3CDTF">2017-05-18T18:13:00Z</dcterms:created>
  <dcterms:modified xsi:type="dcterms:W3CDTF">2017-05-18T18:13:00Z</dcterms:modified>
</cp:coreProperties>
</file>