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B9" w:rsidRPr="003E3962" w:rsidRDefault="005E01F9" w:rsidP="005E01F9">
      <w:pPr>
        <w:contextualSpacing/>
        <w:jc w:val="center"/>
        <w:rPr>
          <w:b/>
        </w:rPr>
      </w:pPr>
      <w:r w:rsidRPr="003E3962">
        <w:rPr>
          <w:b/>
        </w:rPr>
        <w:t>ABO Executive Committee Meeting Minutes</w:t>
      </w:r>
    </w:p>
    <w:p w:rsidR="005E01F9" w:rsidRPr="003E3962" w:rsidRDefault="005E01F9" w:rsidP="005E01F9">
      <w:pPr>
        <w:contextualSpacing/>
        <w:jc w:val="center"/>
        <w:rPr>
          <w:b/>
        </w:rPr>
      </w:pPr>
      <w:r w:rsidRPr="003E3962">
        <w:rPr>
          <w:b/>
        </w:rPr>
        <w:t>2013 AAA Annual Meeting</w:t>
      </w:r>
    </w:p>
    <w:p w:rsidR="005E01F9" w:rsidRPr="003E3962" w:rsidRDefault="005E01F9" w:rsidP="005E01F9">
      <w:pPr>
        <w:contextualSpacing/>
        <w:jc w:val="center"/>
        <w:rPr>
          <w:b/>
        </w:rPr>
      </w:pPr>
      <w:r w:rsidRPr="003E3962">
        <w:rPr>
          <w:b/>
        </w:rPr>
        <w:t>Monday, August 05, 2013</w:t>
      </w:r>
    </w:p>
    <w:p w:rsidR="005E01F9" w:rsidRPr="003E3962" w:rsidRDefault="005E01F9" w:rsidP="005E01F9">
      <w:pPr>
        <w:contextualSpacing/>
        <w:jc w:val="center"/>
        <w:rPr>
          <w:b/>
        </w:rPr>
      </w:pPr>
      <w:r w:rsidRPr="003E3962">
        <w:rPr>
          <w:b/>
        </w:rPr>
        <w:t>Anaheim, California</w:t>
      </w:r>
    </w:p>
    <w:p w:rsidR="005E01F9" w:rsidRDefault="005E01F9" w:rsidP="005E01F9">
      <w:pPr>
        <w:contextualSpacing/>
        <w:jc w:val="center"/>
      </w:pPr>
    </w:p>
    <w:p w:rsidR="005E01F9" w:rsidRDefault="005E01F9" w:rsidP="005E01F9">
      <w:pPr>
        <w:pStyle w:val="ListParagraph"/>
        <w:numPr>
          <w:ilvl w:val="0"/>
          <w:numId w:val="1"/>
        </w:numPr>
      </w:pPr>
      <w:r>
        <w:t xml:space="preserve"> Introductions began at 8:10 am.  Members in attendance:  Kendall Bowlin, Mike Meyer, Tom Clausen, Jordan Lowe, Lisa </w:t>
      </w:r>
      <w:proofErr w:type="spellStart"/>
      <w:r>
        <w:t>Victoravich</w:t>
      </w:r>
      <w:proofErr w:type="spellEnd"/>
      <w:r>
        <w:t xml:space="preserve">, George </w:t>
      </w:r>
      <w:r w:rsidR="006011EC">
        <w:t>Tsakumis</w:t>
      </w:r>
      <w:r>
        <w:t xml:space="preserve">, Anna Cianci, Kim Sawers, Frank Hodge, Axel Schulz, Tina Zamora, Cynthia </w:t>
      </w:r>
      <w:proofErr w:type="spellStart"/>
      <w:r>
        <w:t>Blanthorne</w:t>
      </w:r>
      <w:proofErr w:type="spellEnd"/>
      <w:r>
        <w:t>, and Steve Kaplan.</w:t>
      </w:r>
    </w:p>
    <w:p w:rsidR="003E3962" w:rsidRDefault="003E3962" w:rsidP="003E3962">
      <w:pPr>
        <w:ind w:left="360"/>
      </w:pPr>
      <w:bookmarkStart w:id="0" w:name="_GoBack"/>
      <w:bookmarkEnd w:id="0"/>
    </w:p>
    <w:p w:rsidR="003E3962" w:rsidRDefault="005E01F9" w:rsidP="005E01F9">
      <w:pPr>
        <w:pStyle w:val="ListParagraph"/>
        <w:numPr>
          <w:ilvl w:val="0"/>
          <w:numId w:val="1"/>
        </w:numPr>
      </w:pPr>
      <w:r>
        <w:t xml:space="preserve"> Approval of minutes from ABO Executive Committee Meeting at the 2012 ABO Research Conference.  Cynthia </w:t>
      </w:r>
      <w:proofErr w:type="spellStart"/>
      <w:r>
        <w:t>Blanthorne</w:t>
      </w:r>
      <w:proofErr w:type="spellEnd"/>
      <w:r>
        <w:t xml:space="preserve"> made a motion to approve the minutes, Tom Clausen seconded the motion.  Motion passed unanimously.</w:t>
      </w:r>
    </w:p>
    <w:p w:rsidR="003E3962" w:rsidRDefault="003E3962" w:rsidP="003E3962">
      <w:pPr>
        <w:pStyle w:val="ListParagraph"/>
      </w:pPr>
    </w:p>
    <w:p w:rsidR="003E3962" w:rsidRDefault="003E3962" w:rsidP="003E3962">
      <w:pPr>
        <w:ind w:left="360"/>
      </w:pPr>
    </w:p>
    <w:p w:rsidR="005E01F9" w:rsidRDefault="005E01F9" w:rsidP="005E01F9">
      <w:pPr>
        <w:pStyle w:val="ListParagraph"/>
        <w:numPr>
          <w:ilvl w:val="0"/>
          <w:numId w:val="1"/>
        </w:numPr>
      </w:pPr>
      <w:r>
        <w:t xml:space="preserve">Treasurer Report by Kim Sawers.  The committee reviewed a trend of the last four year’s ABO Research Conferences and an estimate of this year’s conference.  Each conference had a net cash outflow.  The issue of raising the registration costs up to $300 was discussed.  Also it was discussed on the possibility of negotiating a multi-year contract with one hotel chain in hopes of getting a better price.  It was indicated </w:t>
      </w:r>
      <w:r w:rsidR="00954D5A">
        <w:t>that there was a need to evaluate the costs of the doctoral program at the research conference to determine if the section needs to ask Deloitte for additional funding to cover the costs.</w:t>
      </w:r>
    </w:p>
    <w:p w:rsidR="003E3962" w:rsidRDefault="003E3962" w:rsidP="003E3962">
      <w:pPr>
        <w:ind w:left="360"/>
      </w:pPr>
    </w:p>
    <w:p w:rsidR="00954D5A" w:rsidRDefault="00954D5A" w:rsidP="005E01F9">
      <w:pPr>
        <w:pStyle w:val="ListParagraph"/>
        <w:numPr>
          <w:ilvl w:val="0"/>
          <w:numId w:val="1"/>
        </w:numPr>
      </w:pPr>
      <w:r>
        <w:t>AAA Annual Meeting conference report by Kendall Bowlin.  Indication that all appeared to be running smoothly.</w:t>
      </w:r>
    </w:p>
    <w:p w:rsidR="003E3962" w:rsidRDefault="003E3962" w:rsidP="003E3962">
      <w:pPr>
        <w:pStyle w:val="ListParagraph"/>
      </w:pPr>
    </w:p>
    <w:p w:rsidR="003E3962" w:rsidRDefault="003E3962" w:rsidP="003E3962">
      <w:pPr>
        <w:ind w:left="360"/>
      </w:pPr>
    </w:p>
    <w:p w:rsidR="00954D5A" w:rsidRDefault="00954D5A" w:rsidP="005E01F9">
      <w:pPr>
        <w:pStyle w:val="ListParagraph"/>
        <w:numPr>
          <w:ilvl w:val="0"/>
          <w:numId w:val="1"/>
        </w:numPr>
      </w:pPr>
      <w:r>
        <w:t xml:space="preserve">ABO Research Conference Report by Lisa </w:t>
      </w:r>
      <w:proofErr w:type="spellStart"/>
      <w:r>
        <w:t>Victoravich</w:t>
      </w:r>
      <w:proofErr w:type="spellEnd"/>
      <w:r>
        <w:t>.  It was indicated that there was a need for more volunteers for discussants and moderators.  It was suggested that 4-5</w:t>
      </w:r>
      <w:r w:rsidRPr="00954D5A">
        <w:rPr>
          <w:vertAlign w:val="superscript"/>
        </w:rPr>
        <w:t>th</w:t>
      </w:r>
      <w:r>
        <w:t xml:space="preserve"> year doctoral students should be contacted for interest.  It was also noted that there were only 27 doctoral students and 2 new faculty registered for the doctoral program with spaces for as many as 50.  It was suggested there was a need to contact doctoral programs to solicit interest.</w:t>
      </w:r>
    </w:p>
    <w:p w:rsidR="003E3962" w:rsidRDefault="003E3962" w:rsidP="003E3962">
      <w:pPr>
        <w:ind w:left="360"/>
      </w:pPr>
    </w:p>
    <w:p w:rsidR="00954D5A" w:rsidRDefault="00954D5A" w:rsidP="005E01F9">
      <w:pPr>
        <w:pStyle w:val="ListParagraph"/>
        <w:numPr>
          <w:ilvl w:val="0"/>
          <w:numId w:val="1"/>
        </w:numPr>
      </w:pPr>
      <w:r>
        <w:t>AAA Council Representative update by Steve Kaplan.  Steve discussed the inner workings of his position.  He reiterated the fact that the position requires both an advocacy for the section as well as consideration of the overall good of the AAA in voting matters.</w:t>
      </w:r>
    </w:p>
    <w:p w:rsidR="003E3962" w:rsidRDefault="003E3962" w:rsidP="003E3962">
      <w:pPr>
        <w:pStyle w:val="ListParagraph"/>
      </w:pPr>
    </w:p>
    <w:p w:rsidR="003E3962" w:rsidRDefault="003E3962" w:rsidP="003E3962">
      <w:pPr>
        <w:ind w:left="360"/>
      </w:pPr>
    </w:p>
    <w:p w:rsidR="00954D5A" w:rsidRDefault="00954D5A" w:rsidP="005E01F9">
      <w:pPr>
        <w:pStyle w:val="ListParagraph"/>
        <w:numPr>
          <w:ilvl w:val="0"/>
          <w:numId w:val="1"/>
        </w:numPr>
      </w:pPr>
      <w:r>
        <w:lastRenderedPageBreak/>
        <w:t>Regional Updates.  It was indicated that communicating the role of the regional representatives would be necessary to assure that they understand their role.  Their primary role is to work within their region to promote the ABO section and ABO research at the regional conferences.  They are to coordinate the reviewing of the ABO papers at the regional conferences.</w:t>
      </w:r>
    </w:p>
    <w:p w:rsidR="003E3962" w:rsidRDefault="003E3962" w:rsidP="003E3962">
      <w:pPr>
        <w:ind w:left="360"/>
      </w:pPr>
    </w:p>
    <w:p w:rsidR="00954D5A" w:rsidRDefault="00954D5A" w:rsidP="005E01F9">
      <w:pPr>
        <w:pStyle w:val="ListParagraph"/>
        <w:numPr>
          <w:ilvl w:val="0"/>
          <w:numId w:val="1"/>
        </w:numPr>
      </w:pPr>
      <w:r>
        <w:t xml:space="preserve">By-law changes by </w:t>
      </w:r>
      <w:r w:rsidR="00B47CD9">
        <w:t>Kim Sawers.  The committee approved the change to add the AAA Council Representative as an elected position, though there was no need for a representative-elect position.  This position has a two year term.  The committee agreed to eliminate the need for a newsletter, believing that it would be more efficient to push that information to the website.  The changes related to the description of the BRIA editor were approved.  The role of the regional coordinator and the possibility of moving the meeting with the regional representatives to the mid-year regional conference because of low attendance of the regional representative at the AAA annual conference was discussed.  It was agreed that this would be an efficient change to make.  Frank Hodge suggested a title change to the working paper series coordinator to a web content coordinator with additional responsibilities to direct the content of the web page.  It was decided that as a practical matter, the ABO president would be in the best position at this point in time to provide the web master with information to post to the website.</w:t>
      </w:r>
    </w:p>
    <w:p w:rsidR="003E3962" w:rsidRDefault="003E3962" w:rsidP="003E3962">
      <w:pPr>
        <w:ind w:left="360"/>
      </w:pPr>
    </w:p>
    <w:p w:rsidR="00B47CD9" w:rsidRDefault="00B47CD9" w:rsidP="005E01F9">
      <w:pPr>
        <w:pStyle w:val="ListParagraph"/>
        <w:numPr>
          <w:ilvl w:val="0"/>
          <w:numId w:val="1"/>
        </w:numPr>
      </w:pPr>
      <w:r>
        <w:t>Review of waste reduction.  It was agree to continue this program.</w:t>
      </w:r>
    </w:p>
    <w:p w:rsidR="003E3962" w:rsidRDefault="003E3962" w:rsidP="003E3962">
      <w:pPr>
        <w:pStyle w:val="ListParagraph"/>
      </w:pPr>
    </w:p>
    <w:p w:rsidR="003E3962" w:rsidRDefault="003E3962" w:rsidP="003E3962">
      <w:pPr>
        <w:ind w:left="360"/>
      </w:pPr>
    </w:p>
    <w:p w:rsidR="00B47CD9" w:rsidRDefault="00B47CD9" w:rsidP="005E01F9">
      <w:pPr>
        <w:pStyle w:val="ListParagraph"/>
        <w:numPr>
          <w:ilvl w:val="0"/>
          <w:numId w:val="1"/>
        </w:numPr>
      </w:pPr>
      <w:r>
        <w:t xml:space="preserve">Pathways Commission by Kim Sawers.  </w:t>
      </w:r>
      <w:r w:rsidR="00E97D64">
        <w:t xml:space="preserve">Two of the task forces have contacted the ABO section with requests.  The first relates to identifying how the ABO section might be able link with a professional organization to make academic research more understandable.  The discussion suggested that due to the </w:t>
      </w:r>
      <w:proofErr w:type="spellStart"/>
      <w:r w:rsidR="00E97D64">
        <w:t>ABO’s</w:t>
      </w:r>
      <w:proofErr w:type="spellEnd"/>
      <w:r w:rsidR="00E97D64">
        <w:t xml:space="preserve"> unique nature as compared to more functional sections (e.g., audit, tax, managerial) it might be more useful to have the ABO section work with the functional areas rather than directly with a professional organization.  The second area relates to advancing the educational practices of the ABO section.  We had tried over the past two years to provide on the website the syllabi of doctoral seminars in behavioral research.  Acquiring these has proven to be difficult though we will continue to try.  There was a discussion on the need to have an educational coordinator for the section.</w:t>
      </w:r>
    </w:p>
    <w:p w:rsidR="003E3962" w:rsidRDefault="003E3962" w:rsidP="003E3962">
      <w:pPr>
        <w:ind w:left="360"/>
      </w:pPr>
    </w:p>
    <w:p w:rsidR="00E97D64" w:rsidRDefault="00E97D64" w:rsidP="005E01F9">
      <w:pPr>
        <w:pStyle w:val="ListParagraph"/>
        <w:numPr>
          <w:ilvl w:val="0"/>
          <w:numId w:val="1"/>
        </w:numPr>
      </w:pPr>
      <w:r>
        <w:t>Spring Elections.  Three positions will be up for election:  President Elect, VP Regions, and Council Representative.  There is also a need to get two more individuals on the nominations committee.</w:t>
      </w:r>
    </w:p>
    <w:p w:rsidR="003E3962" w:rsidRDefault="003E3962" w:rsidP="003E3962">
      <w:pPr>
        <w:ind w:left="360"/>
      </w:pPr>
    </w:p>
    <w:p w:rsidR="00E97D64" w:rsidRDefault="00E97D64" w:rsidP="005E01F9">
      <w:pPr>
        <w:pStyle w:val="ListParagraph"/>
        <w:numPr>
          <w:ilvl w:val="0"/>
          <w:numId w:val="1"/>
        </w:numPr>
      </w:pPr>
      <w:r>
        <w:t xml:space="preserve">BRIA Editor.  It was indicated that there is a need for a publications committee to nominate and find the next BRIA editor.  </w:t>
      </w:r>
    </w:p>
    <w:p w:rsidR="003E3962" w:rsidRDefault="003E3962" w:rsidP="003E3962">
      <w:pPr>
        <w:pStyle w:val="ListParagraph"/>
      </w:pPr>
    </w:p>
    <w:p w:rsidR="003E3962" w:rsidRDefault="003E3962" w:rsidP="003E3962">
      <w:pPr>
        <w:ind w:left="360"/>
      </w:pPr>
    </w:p>
    <w:p w:rsidR="00E97D64" w:rsidRDefault="00E97D64" w:rsidP="005E01F9">
      <w:pPr>
        <w:pStyle w:val="ListParagraph"/>
        <w:numPr>
          <w:ilvl w:val="0"/>
          <w:numId w:val="1"/>
        </w:numPr>
      </w:pPr>
      <w:r>
        <w:t>The 2014 ABO Research Conference site has not been determined yet.</w:t>
      </w:r>
    </w:p>
    <w:p w:rsidR="003E3962" w:rsidRDefault="003E3962" w:rsidP="003E3962">
      <w:pPr>
        <w:ind w:left="360"/>
      </w:pPr>
    </w:p>
    <w:p w:rsidR="00E97D64" w:rsidRDefault="003E3962" w:rsidP="005E01F9">
      <w:pPr>
        <w:pStyle w:val="ListParagraph"/>
        <w:numPr>
          <w:ilvl w:val="0"/>
          <w:numId w:val="1"/>
        </w:numPr>
      </w:pPr>
      <w:r>
        <w:t xml:space="preserve">ABO Membership in decline.  A discussion of the membership decline included data showing that across all sections and for the entire AAA membership has shown a steady decline.  The committee discussed possible ways to actively reach out to potential members including doctoral consortia and the new faculty consortium.  </w:t>
      </w:r>
    </w:p>
    <w:p w:rsidR="003E3962" w:rsidRDefault="003E3962" w:rsidP="003E3962">
      <w:pPr>
        <w:pStyle w:val="ListParagraph"/>
      </w:pPr>
    </w:p>
    <w:p w:rsidR="003E3962" w:rsidRDefault="003E3962" w:rsidP="005E01F9">
      <w:pPr>
        <w:pStyle w:val="ListParagraph"/>
        <w:numPr>
          <w:ilvl w:val="0"/>
          <w:numId w:val="1"/>
        </w:numPr>
      </w:pPr>
      <w:r>
        <w:t>Meeting adjourned at 9:40am.</w:t>
      </w:r>
    </w:p>
    <w:p w:rsidR="003E3962" w:rsidRDefault="003E3962" w:rsidP="003E3962"/>
    <w:sectPr w:rsidR="003E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7F8A"/>
    <w:multiLevelType w:val="hybridMultilevel"/>
    <w:tmpl w:val="16D2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F9"/>
    <w:rsid w:val="003E3962"/>
    <w:rsid w:val="005E01F9"/>
    <w:rsid w:val="006011EC"/>
    <w:rsid w:val="00945ACC"/>
    <w:rsid w:val="00954D5A"/>
    <w:rsid w:val="00B305B9"/>
    <w:rsid w:val="00B47CD9"/>
    <w:rsid w:val="00E9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1ABE0-4D0B-4CD3-B04E-D87148A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Farrell, Anne Magner Dr.</cp:lastModifiedBy>
  <cp:revision>3</cp:revision>
  <dcterms:created xsi:type="dcterms:W3CDTF">2013-08-14T01:01:00Z</dcterms:created>
  <dcterms:modified xsi:type="dcterms:W3CDTF">2014-08-12T21:22:00Z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