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94" w:rsidRPr="0069478B" w:rsidRDefault="00224B94" w:rsidP="00071CB3">
      <w:pPr>
        <w:spacing w:after="0" w:line="240" w:lineRule="auto"/>
        <w:jc w:val="center"/>
        <w:rPr>
          <w:rFonts w:ascii="Calibri" w:hAnsi="Calibri"/>
          <w:sz w:val="20"/>
        </w:rPr>
      </w:pPr>
      <w:r w:rsidRPr="0069478B">
        <w:rPr>
          <w:rFonts w:ascii="Calibri" w:hAnsi="Calibri"/>
          <w:sz w:val="20"/>
        </w:rPr>
        <w:t>American Accounting Association</w:t>
      </w:r>
    </w:p>
    <w:p w:rsidR="00224B94" w:rsidRPr="0069478B" w:rsidRDefault="00224B94" w:rsidP="00071CB3">
      <w:pPr>
        <w:spacing w:after="0" w:line="240" w:lineRule="auto"/>
        <w:jc w:val="center"/>
        <w:rPr>
          <w:rFonts w:ascii="Calibri" w:hAnsi="Calibri"/>
          <w:sz w:val="20"/>
        </w:rPr>
      </w:pPr>
      <w:r w:rsidRPr="0069478B">
        <w:rPr>
          <w:rFonts w:ascii="Calibri" w:hAnsi="Calibri"/>
          <w:sz w:val="20"/>
        </w:rPr>
        <w:t>Strategic and Emerging Technologies Section</w:t>
      </w:r>
    </w:p>
    <w:p w:rsidR="00224B94" w:rsidRPr="0069478B" w:rsidRDefault="00224B94" w:rsidP="00071CB3">
      <w:pPr>
        <w:spacing w:after="0" w:line="240" w:lineRule="auto"/>
        <w:jc w:val="center"/>
        <w:rPr>
          <w:rFonts w:ascii="Calibri" w:hAnsi="Calibri"/>
          <w:sz w:val="20"/>
        </w:rPr>
      </w:pPr>
      <w:r w:rsidRPr="0069478B">
        <w:rPr>
          <w:rFonts w:ascii="Calibri" w:hAnsi="Calibri"/>
          <w:sz w:val="20"/>
        </w:rPr>
        <w:t>Minutes of the Annual Business Meeting</w:t>
      </w:r>
    </w:p>
    <w:p w:rsidR="00224B94" w:rsidRPr="0069478B" w:rsidRDefault="00AB5EB5" w:rsidP="00071CB3">
      <w:pPr>
        <w:spacing w:after="0" w:line="240" w:lineRule="auto"/>
        <w:jc w:val="center"/>
        <w:rPr>
          <w:rFonts w:ascii="Calibri" w:hAnsi="Calibri"/>
          <w:sz w:val="20"/>
        </w:rPr>
      </w:pPr>
      <w:r w:rsidRPr="0069478B">
        <w:rPr>
          <w:rFonts w:ascii="Calibri" w:hAnsi="Calibri"/>
          <w:sz w:val="20"/>
        </w:rPr>
        <w:t>Balboa Room</w:t>
      </w:r>
      <w:r w:rsidR="00224B94" w:rsidRPr="0069478B">
        <w:rPr>
          <w:rFonts w:ascii="Calibri" w:hAnsi="Calibri"/>
          <w:sz w:val="20"/>
        </w:rPr>
        <w:t xml:space="preserve">, </w:t>
      </w:r>
      <w:r w:rsidRPr="0069478B">
        <w:rPr>
          <w:rFonts w:ascii="Calibri" w:hAnsi="Calibri"/>
          <w:sz w:val="20"/>
        </w:rPr>
        <w:t>Wyndham Parc 55 Hotel, San Francisco, CA</w:t>
      </w:r>
    </w:p>
    <w:p w:rsidR="00224B94" w:rsidRPr="0069478B" w:rsidRDefault="00460633" w:rsidP="00071CB3">
      <w:pPr>
        <w:spacing w:after="0" w:line="240" w:lineRule="auto"/>
        <w:jc w:val="center"/>
        <w:rPr>
          <w:rFonts w:ascii="Calibri" w:hAnsi="Calibri"/>
          <w:sz w:val="20"/>
        </w:rPr>
      </w:pPr>
      <w:r w:rsidRPr="0069478B">
        <w:rPr>
          <w:rFonts w:ascii="Calibri" w:hAnsi="Calibri"/>
          <w:sz w:val="20"/>
        </w:rPr>
        <w:t>August 2, 2010</w:t>
      </w:r>
      <w:r w:rsidR="00224B94" w:rsidRPr="0069478B">
        <w:rPr>
          <w:rFonts w:ascii="Calibri" w:hAnsi="Calibri"/>
          <w:sz w:val="20"/>
        </w:rPr>
        <w:t xml:space="preserve"> </w:t>
      </w:r>
    </w:p>
    <w:p w:rsidR="0069478B" w:rsidRDefault="0069478B" w:rsidP="00071CB3">
      <w:pPr>
        <w:spacing w:after="0" w:line="240" w:lineRule="auto"/>
        <w:jc w:val="center"/>
        <w:rPr>
          <w:rFonts w:ascii="Calibri" w:hAnsi="Calibri"/>
          <w:sz w:val="20"/>
        </w:rPr>
      </w:pPr>
    </w:p>
    <w:p w:rsidR="00DB7EE9" w:rsidRPr="0069478B" w:rsidRDefault="00DB7EE9" w:rsidP="00071CB3">
      <w:pPr>
        <w:spacing w:after="0" w:line="240" w:lineRule="auto"/>
        <w:jc w:val="center"/>
        <w:rPr>
          <w:rFonts w:ascii="Calibri" w:hAnsi="Calibri"/>
          <w:sz w:val="20"/>
        </w:rPr>
      </w:pPr>
    </w:p>
    <w:p w:rsidR="00DB7EE9" w:rsidRPr="0069478B" w:rsidRDefault="00DB7EE9" w:rsidP="00DB7EE9">
      <w:pPr>
        <w:spacing w:after="0" w:line="240" w:lineRule="auto"/>
        <w:rPr>
          <w:rFonts w:ascii="Calibri" w:hAnsi="Calibri"/>
          <w:sz w:val="20"/>
        </w:rPr>
      </w:pPr>
      <w:r w:rsidRPr="0069478B">
        <w:rPr>
          <w:rFonts w:ascii="Calibri" w:hAnsi="Calibri"/>
          <w:sz w:val="20"/>
        </w:rPr>
        <w:t xml:space="preserve">Opening: The Annual Business Meeting of the Strategic and Emerging Technologies Section was called to order at </w:t>
      </w:r>
      <w:r w:rsidR="00AB5EB5" w:rsidRPr="0069478B">
        <w:rPr>
          <w:rFonts w:ascii="Calibri" w:hAnsi="Calibri"/>
          <w:sz w:val="20"/>
        </w:rPr>
        <w:t xml:space="preserve">approximately </w:t>
      </w:r>
      <w:r w:rsidRPr="0069478B">
        <w:rPr>
          <w:rFonts w:ascii="Calibri" w:hAnsi="Calibri"/>
          <w:sz w:val="20"/>
        </w:rPr>
        <w:t>2</w:t>
      </w:r>
      <w:r w:rsidR="00AB5EB5" w:rsidRPr="0069478B">
        <w:rPr>
          <w:rFonts w:ascii="Calibri" w:hAnsi="Calibri"/>
          <w:sz w:val="20"/>
        </w:rPr>
        <w:t>:10 pm on August 2, 2010</w:t>
      </w:r>
      <w:r w:rsidRPr="0069478B">
        <w:rPr>
          <w:rFonts w:ascii="Calibri" w:hAnsi="Calibri"/>
          <w:sz w:val="20"/>
        </w:rPr>
        <w:t xml:space="preserve"> in the </w:t>
      </w:r>
      <w:r w:rsidR="00AB5EB5" w:rsidRPr="0069478B">
        <w:rPr>
          <w:rFonts w:ascii="Calibri" w:hAnsi="Calibri"/>
          <w:sz w:val="20"/>
        </w:rPr>
        <w:t>Balboa</w:t>
      </w:r>
      <w:r w:rsidRPr="0069478B">
        <w:rPr>
          <w:rFonts w:ascii="Calibri" w:hAnsi="Calibri"/>
          <w:sz w:val="20"/>
        </w:rPr>
        <w:t xml:space="preserve"> Room of the </w:t>
      </w:r>
      <w:r w:rsidR="00AB5EB5" w:rsidRPr="0069478B">
        <w:rPr>
          <w:rFonts w:ascii="Calibri" w:hAnsi="Calibri"/>
          <w:sz w:val="20"/>
        </w:rPr>
        <w:t>Wyndham Parc 55 Hotel in San Francisco, CA,</w:t>
      </w:r>
      <w:r w:rsidRPr="0069478B">
        <w:rPr>
          <w:rFonts w:ascii="Calibri" w:hAnsi="Calibri"/>
          <w:sz w:val="20"/>
        </w:rPr>
        <w:t xml:space="preserve"> by President </w:t>
      </w:r>
      <w:r w:rsidR="00AB5EB5" w:rsidRPr="0069478B">
        <w:rPr>
          <w:rFonts w:ascii="Calibri" w:hAnsi="Calibri"/>
          <w:sz w:val="20"/>
        </w:rPr>
        <w:t>Guido Geerts</w:t>
      </w:r>
      <w:r w:rsidRPr="0069478B">
        <w:rPr>
          <w:rFonts w:ascii="Calibri" w:hAnsi="Calibri"/>
          <w:sz w:val="20"/>
        </w:rPr>
        <w:t>.</w:t>
      </w:r>
    </w:p>
    <w:p w:rsidR="00F66152" w:rsidRPr="0069478B" w:rsidRDefault="00F66152" w:rsidP="00DB7EE9">
      <w:pPr>
        <w:spacing w:after="0" w:line="240" w:lineRule="auto"/>
        <w:rPr>
          <w:rFonts w:ascii="Calibri" w:hAnsi="Calibri"/>
          <w:sz w:val="20"/>
        </w:rPr>
      </w:pPr>
    </w:p>
    <w:p w:rsidR="00F66152" w:rsidRPr="0069478B" w:rsidRDefault="00F66152" w:rsidP="00DB7EE9">
      <w:pPr>
        <w:spacing w:after="0" w:line="240" w:lineRule="auto"/>
        <w:rPr>
          <w:rFonts w:ascii="Calibri" w:hAnsi="Calibri"/>
          <w:sz w:val="20"/>
        </w:rPr>
      </w:pPr>
      <w:r w:rsidRPr="0069478B">
        <w:rPr>
          <w:rFonts w:ascii="Calibri" w:hAnsi="Calibri"/>
          <w:sz w:val="20"/>
        </w:rPr>
        <w:t xml:space="preserve">Present:  </w:t>
      </w:r>
    </w:p>
    <w:p w:rsidR="00F66152" w:rsidRPr="0069478B" w:rsidRDefault="00F66152" w:rsidP="00DB7EE9">
      <w:pPr>
        <w:spacing w:after="0" w:line="240" w:lineRule="auto"/>
        <w:rPr>
          <w:rFonts w:ascii="Calibri" w:hAnsi="Calibri"/>
          <w:sz w:val="20"/>
        </w:rPr>
      </w:pPr>
      <w:r w:rsidRPr="0069478B">
        <w:rPr>
          <w:rFonts w:ascii="Calibri" w:hAnsi="Calibri"/>
          <w:sz w:val="20"/>
        </w:rPr>
        <w:t xml:space="preserve">President </w:t>
      </w:r>
      <w:r w:rsidR="00AB5EB5" w:rsidRPr="0069478B">
        <w:rPr>
          <w:rFonts w:ascii="Calibri" w:hAnsi="Calibri"/>
          <w:sz w:val="20"/>
        </w:rPr>
        <w:t>Guido Geerts</w:t>
      </w:r>
      <w:r w:rsidR="0081400D" w:rsidRPr="0069478B">
        <w:rPr>
          <w:rFonts w:ascii="Calibri" w:hAnsi="Calibri"/>
          <w:sz w:val="20"/>
        </w:rPr>
        <w:t xml:space="preserve">, </w:t>
      </w:r>
      <w:r w:rsidR="00EC299A" w:rsidRPr="0069478B">
        <w:rPr>
          <w:rFonts w:ascii="Calibri" w:hAnsi="Calibri"/>
          <w:sz w:val="20"/>
        </w:rPr>
        <w:t xml:space="preserve">Tracy Sutherland, </w:t>
      </w:r>
      <w:r w:rsidR="0081400D" w:rsidRPr="0069478B">
        <w:rPr>
          <w:rFonts w:ascii="Calibri" w:hAnsi="Calibri"/>
          <w:sz w:val="20"/>
        </w:rPr>
        <w:t>AAA Executive Director (partly),</w:t>
      </w:r>
      <w:r w:rsidRPr="0069478B">
        <w:rPr>
          <w:rFonts w:ascii="Calibri" w:hAnsi="Calibri"/>
          <w:sz w:val="20"/>
        </w:rPr>
        <w:t xml:space="preserve"> and </w:t>
      </w:r>
      <w:r w:rsidR="002F49DD" w:rsidRPr="0069478B">
        <w:rPr>
          <w:rFonts w:ascii="Calibri" w:hAnsi="Calibri"/>
          <w:sz w:val="20"/>
        </w:rPr>
        <w:t xml:space="preserve">approximately </w:t>
      </w:r>
      <w:r w:rsidR="00AB5EB5" w:rsidRPr="0069478B">
        <w:rPr>
          <w:rFonts w:ascii="Calibri" w:hAnsi="Calibri"/>
          <w:sz w:val="20"/>
        </w:rPr>
        <w:t xml:space="preserve">25 </w:t>
      </w:r>
      <w:r w:rsidRPr="0069478B">
        <w:rPr>
          <w:rFonts w:ascii="Calibri" w:hAnsi="Calibri"/>
          <w:sz w:val="20"/>
        </w:rPr>
        <w:t>members of the SET Section were present.</w:t>
      </w:r>
    </w:p>
    <w:p w:rsidR="00DB7EE9" w:rsidRPr="0069478B" w:rsidRDefault="00DB7EE9" w:rsidP="00DB7EE9">
      <w:pPr>
        <w:spacing w:after="0" w:line="240" w:lineRule="auto"/>
        <w:rPr>
          <w:rFonts w:ascii="Calibri" w:hAnsi="Calibri"/>
          <w:sz w:val="20"/>
        </w:rPr>
      </w:pPr>
    </w:p>
    <w:p w:rsidR="00DB7EE9" w:rsidRPr="0069478B" w:rsidRDefault="00DB7EE9" w:rsidP="001F51B4">
      <w:pPr>
        <w:spacing w:after="0" w:line="240" w:lineRule="auto"/>
        <w:jc w:val="center"/>
        <w:rPr>
          <w:rFonts w:ascii="Calibri" w:hAnsi="Calibri"/>
          <w:b/>
          <w:sz w:val="20"/>
          <w:szCs w:val="24"/>
        </w:rPr>
      </w:pPr>
      <w:r w:rsidRPr="0069478B">
        <w:rPr>
          <w:rFonts w:ascii="Calibri" w:hAnsi="Calibri"/>
          <w:b/>
          <w:sz w:val="20"/>
          <w:szCs w:val="24"/>
        </w:rPr>
        <w:t>President</w:t>
      </w:r>
      <w:r w:rsidR="0069478B">
        <w:rPr>
          <w:rFonts w:ascii="Calibri" w:hAnsi="Calibri"/>
          <w:b/>
          <w:sz w:val="20"/>
          <w:szCs w:val="24"/>
        </w:rPr>
        <w:t>’s and Committee Report</w:t>
      </w:r>
      <w:r w:rsidRPr="0069478B">
        <w:rPr>
          <w:rFonts w:ascii="Calibri" w:hAnsi="Calibri"/>
          <w:b/>
          <w:sz w:val="20"/>
          <w:szCs w:val="24"/>
        </w:rPr>
        <w:t xml:space="preserve">s </w:t>
      </w:r>
    </w:p>
    <w:p w:rsidR="0081400D" w:rsidRPr="0069478B" w:rsidRDefault="0081400D" w:rsidP="00DB7EE9">
      <w:pPr>
        <w:spacing w:after="0" w:line="240" w:lineRule="auto"/>
        <w:rPr>
          <w:rFonts w:ascii="Calibri" w:hAnsi="Calibri"/>
          <w:sz w:val="20"/>
        </w:rPr>
      </w:pPr>
    </w:p>
    <w:p w:rsidR="0081400D" w:rsidRPr="0069478B" w:rsidRDefault="00D71640" w:rsidP="00DB7EE9">
      <w:pPr>
        <w:spacing w:after="0" w:line="240" w:lineRule="auto"/>
        <w:rPr>
          <w:rFonts w:ascii="Calibri" w:hAnsi="Calibri"/>
          <w:b/>
          <w:sz w:val="20"/>
        </w:rPr>
      </w:pPr>
      <w:r w:rsidRPr="0069478B">
        <w:rPr>
          <w:rFonts w:ascii="Calibri" w:hAnsi="Calibri"/>
          <w:b/>
          <w:sz w:val="20"/>
        </w:rPr>
        <w:t>Transformative Technologies Workshop</w:t>
      </w:r>
      <w:r w:rsidR="0081400D" w:rsidRPr="0069478B">
        <w:rPr>
          <w:rFonts w:ascii="Calibri" w:hAnsi="Calibri"/>
          <w:b/>
          <w:sz w:val="20"/>
        </w:rPr>
        <w:t>:</w:t>
      </w:r>
    </w:p>
    <w:p w:rsidR="00AF5BC2" w:rsidRPr="0069478B" w:rsidRDefault="0081400D" w:rsidP="00DB7EE9">
      <w:pPr>
        <w:spacing w:after="0" w:line="240" w:lineRule="auto"/>
        <w:rPr>
          <w:rFonts w:ascii="Calibri" w:hAnsi="Calibri"/>
          <w:sz w:val="20"/>
        </w:rPr>
      </w:pPr>
      <w:r w:rsidRPr="0069478B">
        <w:rPr>
          <w:rFonts w:ascii="Calibri" w:hAnsi="Calibri"/>
          <w:sz w:val="20"/>
        </w:rPr>
        <w:t>Tracy reported that the</w:t>
      </w:r>
      <w:r w:rsidR="00AF5BC2" w:rsidRPr="0069478B">
        <w:rPr>
          <w:rFonts w:ascii="Calibri" w:hAnsi="Calibri"/>
          <w:sz w:val="20"/>
        </w:rPr>
        <w:t xml:space="preserve"> 1</w:t>
      </w:r>
      <w:r w:rsidR="00AF5BC2" w:rsidRPr="0069478B">
        <w:rPr>
          <w:rFonts w:ascii="Calibri" w:hAnsi="Calibri"/>
          <w:sz w:val="20"/>
          <w:vertAlign w:val="superscript"/>
        </w:rPr>
        <w:t>st</w:t>
      </w:r>
      <w:r w:rsidR="00AF5BC2" w:rsidRPr="0069478B">
        <w:rPr>
          <w:rFonts w:ascii="Calibri" w:hAnsi="Calibri"/>
          <w:sz w:val="20"/>
        </w:rPr>
        <w:t xml:space="preserve"> Annual SET Transformative Technologies Workshop was an amazing event.  It was the high point of the AAA Annual Meeting.  Tracy thanked SET for being the coolest section.  </w:t>
      </w:r>
    </w:p>
    <w:p w:rsidR="00AF5BC2" w:rsidRPr="0069478B" w:rsidRDefault="00AF5BC2" w:rsidP="00DB7EE9">
      <w:pPr>
        <w:spacing w:after="0" w:line="240" w:lineRule="auto"/>
        <w:rPr>
          <w:rFonts w:ascii="Calibri" w:hAnsi="Calibri"/>
          <w:sz w:val="20"/>
        </w:rPr>
      </w:pPr>
    </w:p>
    <w:p w:rsidR="0074778E" w:rsidRPr="0069478B" w:rsidRDefault="00AF5BC2" w:rsidP="00DB7EE9">
      <w:pPr>
        <w:spacing w:after="0" w:line="240" w:lineRule="auto"/>
        <w:rPr>
          <w:rFonts w:ascii="Calibri" w:hAnsi="Calibri"/>
          <w:sz w:val="20"/>
        </w:rPr>
      </w:pPr>
      <w:r w:rsidRPr="0069478B">
        <w:rPr>
          <w:rFonts w:ascii="Calibri" w:hAnsi="Calibri"/>
          <w:sz w:val="20"/>
        </w:rPr>
        <w:t>Carol Brown asked Tracy to consider a coolest section designation for SET on the AAA website.</w:t>
      </w:r>
    </w:p>
    <w:p w:rsidR="0074778E" w:rsidRPr="0069478B" w:rsidRDefault="0074778E" w:rsidP="00DB7EE9">
      <w:pPr>
        <w:spacing w:after="0" w:line="240" w:lineRule="auto"/>
        <w:rPr>
          <w:rFonts w:ascii="Calibri" w:hAnsi="Calibri"/>
          <w:sz w:val="20"/>
        </w:rPr>
      </w:pPr>
    </w:p>
    <w:p w:rsidR="0074778E" w:rsidRPr="0069478B" w:rsidRDefault="0074778E" w:rsidP="00DB7EE9">
      <w:pPr>
        <w:spacing w:after="0" w:line="240" w:lineRule="auto"/>
        <w:rPr>
          <w:rFonts w:ascii="Calibri" w:hAnsi="Calibri"/>
          <w:b/>
          <w:sz w:val="20"/>
        </w:rPr>
      </w:pPr>
      <w:r w:rsidRPr="0069478B">
        <w:rPr>
          <w:rFonts w:ascii="Calibri" w:hAnsi="Calibri"/>
          <w:b/>
          <w:sz w:val="20"/>
        </w:rPr>
        <w:t>JETA:</w:t>
      </w:r>
    </w:p>
    <w:p w:rsidR="00153896" w:rsidRPr="0069478B" w:rsidRDefault="00153896" w:rsidP="00DB7EE9">
      <w:pPr>
        <w:spacing w:after="0" w:line="240" w:lineRule="auto"/>
        <w:rPr>
          <w:rFonts w:ascii="Calibri" w:hAnsi="Calibri"/>
          <w:sz w:val="20"/>
        </w:rPr>
      </w:pPr>
      <w:r w:rsidRPr="0069478B">
        <w:rPr>
          <w:rFonts w:ascii="Calibri" w:hAnsi="Calibri"/>
          <w:sz w:val="20"/>
        </w:rPr>
        <w:t xml:space="preserve">Printing on demand of JETA is a pilot project that may serve as a model of all sections. Print on demand allows JETA to maintain a print version, which is good for its image.  The print on demand model consists of a fixed set-up amount plus per-page charges. </w:t>
      </w:r>
      <w:r w:rsidR="0074778E" w:rsidRPr="0069478B">
        <w:rPr>
          <w:rFonts w:ascii="Calibri" w:hAnsi="Calibri"/>
          <w:sz w:val="20"/>
        </w:rPr>
        <w:t xml:space="preserve">Volume 6 </w:t>
      </w:r>
      <w:r w:rsidRPr="0069478B">
        <w:rPr>
          <w:rFonts w:ascii="Calibri" w:hAnsi="Calibri"/>
          <w:sz w:val="20"/>
        </w:rPr>
        <w:t xml:space="preserve">(80 pages) allows for savings of $4,000 over the cost under the previous model.  A unanimous vote was taking about moving forward with the limited inventory model. </w:t>
      </w:r>
    </w:p>
    <w:p w:rsidR="00153896" w:rsidRPr="0069478B" w:rsidRDefault="00153896" w:rsidP="00DB7EE9">
      <w:pPr>
        <w:spacing w:after="0" w:line="240" w:lineRule="auto"/>
        <w:rPr>
          <w:rFonts w:ascii="Calibri" w:hAnsi="Calibri"/>
          <w:sz w:val="20"/>
        </w:rPr>
      </w:pPr>
    </w:p>
    <w:p w:rsidR="00153896" w:rsidRPr="0069478B" w:rsidRDefault="00153896" w:rsidP="00DB7EE9">
      <w:pPr>
        <w:spacing w:after="0" w:line="240" w:lineRule="auto"/>
        <w:rPr>
          <w:rFonts w:ascii="Calibri" w:hAnsi="Calibri"/>
          <w:sz w:val="20"/>
        </w:rPr>
      </w:pPr>
      <w:r w:rsidRPr="0069478B">
        <w:rPr>
          <w:rFonts w:ascii="Calibri" w:hAnsi="Calibri"/>
          <w:sz w:val="20"/>
        </w:rPr>
        <w:t xml:space="preserve">Dan O’Leary inquired about hidden costs.  Under the new model, there no longer is a paper copy for each section member, only those who request one.  </w:t>
      </w:r>
    </w:p>
    <w:p w:rsidR="00153896" w:rsidRPr="0069478B" w:rsidRDefault="00153896" w:rsidP="00DB7EE9">
      <w:pPr>
        <w:spacing w:after="0" w:line="240" w:lineRule="auto"/>
        <w:rPr>
          <w:rFonts w:ascii="Calibri" w:hAnsi="Calibri"/>
          <w:sz w:val="20"/>
        </w:rPr>
      </w:pPr>
    </w:p>
    <w:p w:rsidR="00D71640" w:rsidRPr="0069478B" w:rsidRDefault="00153896" w:rsidP="00DB7EE9">
      <w:pPr>
        <w:spacing w:after="0" w:line="240" w:lineRule="auto"/>
        <w:rPr>
          <w:rFonts w:ascii="Calibri" w:hAnsi="Calibri"/>
          <w:sz w:val="20"/>
        </w:rPr>
      </w:pPr>
      <w:r w:rsidRPr="0069478B">
        <w:rPr>
          <w:rFonts w:ascii="Calibri" w:hAnsi="Calibri"/>
          <w:sz w:val="20"/>
        </w:rPr>
        <w:t xml:space="preserve">There were 16 ICI citations of JETA in its first five (5) years. Carol Brown mentioned that JETA is not in indexes, which is an issue.  </w:t>
      </w:r>
      <w:r w:rsidR="008C77F4" w:rsidRPr="0069478B">
        <w:rPr>
          <w:rFonts w:ascii="Calibri" w:hAnsi="Calibri"/>
          <w:sz w:val="20"/>
        </w:rPr>
        <w:t>Inclusion in the Web of Science requires previous citations. Pre-publication versions of papers may be posted on ACM, IEEE and/or SSRN, plus the authoritative version in JETA.</w:t>
      </w:r>
    </w:p>
    <w:p w:rsidR="00D71640" w:rsidRPr="0069478B" w:rsidRDefault="00D71640" w:rsidP="00DB7EE9">
      <w:pPr>
        <w:spacing w:after="0" w:line="240" w:lineRule="auto"/>
        <w:rPr>
          <w:rFonts w:ascii="Calibri" w:hAnsi="Calibri"/>
          <w:sz w:val="20"/>
        </w:rPr>
      </w:pPr>
    </w:p>
    <w:p w:rsidR="0077774A" w:rsidRPr="0069478B" w:rsidRDefault="00D71640" w:rsidP="00DB7EE9">
      <w:pPr>
        <w:spacing w:after="0" w:line="240" w:lineRule="auto"/>
        <w:rPr>
          <w:rFonts w:ascii="Calibri" w:hAnsi="Calibri"/>
          <w:sz w:val="20"/>
        </w:rPr>
      </w:pPr>
      <w:r w:rsidRPr="0069478B">
        <w:rPr>
          <w:rFonts w:ascii="Calibri" w:hAnsi="Calibri"/>
          <w:sz w:val="20"/>
        </w:rPr>
        <w:t>Editor’s report: Dan O’Leary reported that there were 16 submissions, of which four (4) are promising to pass the peer review process.</w:t>
      </w:r>
    </w:p>
    <w:p w:rsidR="0077774A" w:rsidRPr="0069478B" w:rsidRDefault="0077774A" w:rsidP="00DB7EE9">
      <w:pPr>
        <w:spacing w:after="0" w:line="240" w:lineRule="auto"/>
        <w:rPr>
          <w:rFonts w:ascii="Calibri" w:hAnsi="Calibri"/>
          <w:sz w:val="20"/>
        </w:rPr>
      </w:pPr>
    </w:p>
    <w:p w:rsidR="0069478B" w:rsidRDefault="0077774A" w:rsidP="00DB7EE9">
      <w:pPr>
        <w:spacing w:after="0" w:line="240" w:lineRule="auto"/>
        <w:rPr>
          <w:rFonts w:ascii="Calibri" w:hAnsi="Calibri"/>
          <w:sz w:val="20"/>
        </w:rPr>
      </w:pPr>
      <w:r w:rsidRPr="0069478B">
        <w:rPr>
          <w:rFonts w:ascii="Calibri" w:hAnsi="Calibri"/>
          <w:sz w:val="20"/>
        </w:rPr>
        <w:t xml:space="preserve">Editor succession: Alex Kogan became incoming editor effective June 1, 2010, and will be editor effective June 1, 2011. </w:t>
      </w:r>
    </w:p>
    <w:p w:rsidR="00AB4901" w:rsidRPr="0069478B" w:rsidRDefault="00AB4901" w:rsidP="00DB7EE9">
      <w:pPr>
        <w:spacing w:after="0" w:line="240" w:lineRule="auto"/>
        <w:rPr>
          <w:rFonts w:ascii="Calibri" w:hAnsi="Calibri"/>
          <w:sz w:val="20"/>
        </w:rPr>
      </w:pPr>
    </w:p>
    <w:p w:rsidR="00BB09A1" w:rsidRPr="0069478B" w:rsidRDefault="00BB09A1" w:rsidP="00DB7EE9">
      <w:pPr>
        <w:spacing w:after="0" w:line="240" w:lineRule="auto"/>
        <w:rPr>
          <w:rFonts w:ascii="Calibri" w:hAnsi="Calibri"/>
          <w:b/>
          <w:sz w:val="20"/>
        </w:rPr>
      </w:pPr>
      <w:r w:rsidRPr="0069478B">
        <w:rPr>
          <w:rFonts w:ascii="Calibri" w:hAnsi="Calibri"/>
          <w:b/>
          <w:sz w:val="20"/>
        </w:rPr>
        <w:t>Awards</w:t>
      </w:r>
      <w:r w:rsidR="001F51B4" w:rsidRPr="0069478B">
        <w:rPr>
          <w:rFonts w:ascii="Calibri" w:hAnsi="Calibri"/>
          <w:b/>
          <w:sz w:val="20"/>
        </w:rPr>
        <w:t>:</w:t>
      </w:r>
    </w:p>
    <w:p w:rsidR="00BB09A1" w:rsidRPr="0069478B" w:rsidRDefault="0077774A" w:rsidP="00DB7EE9">
      <w:pPr>
        <w:spacing w:after="0" w:line="240" w:lineRule="auto"/>
        <w:rPr>
          <w:rFonts w:ascii="Calibri" w:hAnsi="Calibri"/>
          <w:sz w:val="20"/>
        </w:rPr>
      </w:pPr>
      <w:r w:rsidRPr="0069478B">
        <w:rPr>
          <w:rFonts w:ascii="Calibri" w:hAnsi="Calibri"/>
          <w:sz w:val="20"/>
        </w:rPr>
        <w:t>Best paper at the SET Workshop</w:t>
      </w:r>
    </w:p>
    <w:p w:rsidR="00BB09A1" w:rsidRPr="0069478B" w:rsidRDefault="00BB09A1" w:rsidP="00BB09A1">
      <w:pPr>
        <w:spacing w:after="0" w:line="240" w:lineRule="auto"/>
        <w:rPr>
          <w:rFonts w:ascii="Calibri" w:hAnsi="Calibri"/>
          <w:sz w:val="20"/>
        </w:rPr>
      </w:pPr>
      <w:r w:rsidRPr="0069478B">
        <w:rPr>
          <w:rFonts w:ascii="Calibri" w:hAnsi="Calibri"/>
          <w:sz w:val="20"/>
        </w:rPr>
        <w:t>Amelia Baldwin announced that this years’ award winner was Brian Teeter.</w:t>
      </w:r>
    </w:p>
    <w:p w:rsidR="00BB09A1" w:rsidRPr="0069478B" w:rsidRDefault="00BB09A1" w:rsidP="00DB7EE9">
      <w:pPr>
        <w:spacing w:after="0" w:line="240" w:lineRule="auto"/>
        <w:rPr>
          <w:rFonts w:ascii="Calibri" w:hAnsi="Calibri"/>
          <w:sz w:val="20"/>
        </w:rPr>
      </w:pPr>
    </w:p>
    <w:p w:rsidR="00BB09A1" w:rsidRPr="0069478B" w:rsidRDefault="0077774A" w:rsidP="00DB7EE9">
      <w:pPr>
        <w:spacing w:after="0" w:line="240" w:lineRule="auto"/>
        <w:rPr>
          <w:rFonts w:ascii="Calibri" w:hAnsi="Calibri"/>
          <w:sz w:val="20"/>
        </w:rPr>
      </w:pPr>
      <w:r w:rsidRPr="0069478B">
        <w:rPr>
          <w:rFonts w:ascii="Calibri" w:hAnsi="Calibri"/>
          <w:sz w:val="20"/>
        </w:rPr>
        <w:t>Outstanding Dissertation</w:t>
      </w:r>
    </w:p>
    <w:p w:rsidR="00BB09A1" w:rsidRPr="0069478B" w:rsidRDefault="00BB09A1" w:rsidP="00DB7EE9">
      <w:pPr>
        <w:spacing w:after="0" w:line="240" w:lineRule="auto"/>
        <w:rPr>
          <w:rFonts w:ascii="Calibri" w:hAnsi="Calibri" w:cs="Verdana"/>
          <w:sz w:val="20"/>
        </w:rPr>
      </w:pPr>
      <w:r w:rsidRPr="0069478B">
        <w:rPr>
          <w:rFonts w:ascii="Calibri" w:hAnsi="Calibri"/>
          <w:sz w:val="20"/>
        </w:rPr>
        <w:t xml:space="preserve">Carlin Dowling announced that this years’ award winner was </w:t>
      </w:r>
      <w:r w:rsidR="0077774A" w:rsidRPr="0069478B">
        <w:rPr>
          <w:rFonts w:ascii="Calibri" w:hAnsi="Calibri" w:cs="Verdana"/>
          <w:sz w:val="20"/>
        </w:rPr>
        <w:t xml:space="preserve">Frederik Gailly, Gent University, "Operationalization of Business Ontologies: Representation, Formalization and Application." </w:t>
      </w:r>
    </w:p>
    <w:p w:rsidR="00BB09A1" w:rsidRPr="0069478B" w:rsidRDefault="00BB09A1" w:rsidP="00DB7EE9">
      <w:pPr>
        <w:spacing w:after="0" w:line="240" w:lineRule="auto"/>
        <w:rPr>
          <w:rFonts w:ascii="Calibri" w:hAnsi="Calibri" w:cs="Verdana"/>
          <w:sz w:val="20"/>
        </w:rPr>
      </w:pPr>
    </w:p>
    <w:p w:rsidR="00BB09A1" w:rsidRPr="0069478B" w:rsidRDefault="001F51B4" w:rsidP="00DB7EE9">
      <w:pPr>
        <w:spacing w:after="0" w:line="240" w:lineRule="auto"/>
        <w:rPr>
          <w:rFonts w:ascii="Calibri" w:hAnsi="Calibri" w:cs="Verdana"/>
          <w:sz w:val="20"/>
        </w:rPr>
      </w:pPr>
      <w:r w:rsidRPr="0069478B">
        <w:rPr>
          <w:rFonts w:ascii="Calibri" w:hAnsi="Calibri" w:cs="Verdana"/>
          <w:sz w:val="20"/>
        </w:rPr>
        <w:t>Notable Contributions to R</w:t>
      </w:r>
      <w:r w:rsidR="0077774A" w:rsidRPr="0069478B">
        <w:rPr>
          <w:rFonts w:ascii="Calibri" w:hAnsi="Calibri" w:cs="Verdana"/>
          <w:sz w:val="20"/>
        </w:rPr>
        <w:t>esearch</w:t>
      </w:r>
    </w:p>
    <w:p w:rsidR="00BB09A1" w:rsidRPr="0069478B" w:rsidRDefault="00BB09A1" w:rsidP="00DB7EE9">
      <w:pPr>
        <w:spacing w:after="0" w:line="240" w:lineRule="auto"/>
        <w:rPr>
          <w:rFonts w:ascii="Calibri" w:hAnsi="Calibri" w:cs="Verdana"/>
          <w:sz w:val="20"/>
        </w:rPr>
      </w:pPr>
      <w:r w:rsidRPr="0069478B">
        <w:rPr>
          <w:rFonts w:ascii="Calibri" w:hAnsi="Calibri" w:cs="Verdana"/>
          <w:sz w:val="20"/>
        </w:rPr>
        <w:t xml:space="preserve">Alex Kogan </w:t>
      </w:r>
      <w:r w:rsidRPr="0069478B">
        <w:rPr>
          <w:rFonts w:ascii="Calibri" w:hAnsi="Calibri"/>
          <w:sz w:val="20"/>
        </w:rPr>
        <w:t xml:space="preserve">announced that this years’ award winner was </w:t>
      </w:r>
      <w:r w:rsidRPr="0069478B">
        <w:rPr>
          <w:rFonts w:ascii="Calibri" w:hAnsi="Calibri" w:cs="Verdana"/>
          <w:sz w:val="20"/>
        </w:rPr>
        <w:t>Andreas Nicolaou.</w:t>
      </w:r>
    </w:p>
    <w:p w:rsidR="00BB09A1" w:rsidRPr="0069478B" w:rsidRDefault="00BB09A1" w:rsidP="00DB7EE9">
      <w:pPr>
        <w:spacing w:after="0" w:line="240" w:lineRule="auto"/>
        <w:rPr>
          <w:rFonts w:ascii="Calibri" w:hAnsi="Calibri" w:cs="Verdana"/>
          <w:sz w:val="20"/>
        </w:rPr>
      </w:pPr>
    </w:p>
    <w:p w:rsidR="00A20A6E" w:rsidRPr="0069478B" w:rsidRDefault="0077774A" w:rsidP="00DB7EE9">
      <w:pPr>
        <w:spacing w:after="0" w:line="240" w:lineRule="auto"/>
        <w:rPr>
          <w:rFonts w:ascii="Calibri" w:hAnsi="Calibri" w:cs="Verdana"/>
          <w:sz w:val="20"/>
        </w:rPr>
      </w:pPr>
      <w:r w:rsidRPr="0069478B">
        <w:rPr>
          <w:rFonts w:ascii="Calibri" w:hAnsi="Calibri" w:cs="Verdana"/>
          <w:sz w:val="20"/>
        </w:rPr>
        <w:t>Outstanding Educator</w:t>
      </w:r>
    </w:p>
    <w:p w:rsidR="00BB09A1" w:rsidRPr="0069478B" w:rsidRDefault="00BB09A1" w:rsidP="00DB7EE9">
      <w:pPr>
        <w:spacing w:after="0" w:line="240" w:lineRule="auto"/>
        <w:rPr>
          <w:rFonts w:ascii="Calibri" w:hAnsi="Calibri" w:cs="Verdana"/>
          <w:sz w:val="20"/>
        </w:rPr>
      </w:pPr>
      <w:r w:rsidRPr="0069478B">
        <w:rPr>
          <w:rFonts w:ascii="Calibri" w:hAnsi="Calibri" w:cs="Verdana"/>
          <w:sz w:val="20"/>
        </w:rPr>
        <w:t xml:space="preserve">Alex Kogan </w:t>
      </w:r>
      <w:r w:rsidRPr="0069478B">
        <w:rPr>
          <w:rFonts w:ascii="Calibri" w:hAnsi="Calibri"/>
          <w:sz w:val="20"/>
        </w:rPr>
        <w:t xml:space="preserve">announced that this years’ award winner was </w:t>
      </w:r>
      <w:r w:rsidRPr="0069478B">
        <w:rPr>
          <w:rFonts w:ascii="Calibri" w:hAnsi="Calibri" w:cs="Verdana"/>
          <w:sz w:val="20"/>
        </w:rPr>
        <w:t>Sevin Grabski.</w:t>
      </w:r>
    </w:p>
    <w:p w:rsidR="00BB09A1" w:rsidRPr="0069478B" w:rsidRDefault="00BB09A1" w:rsidP="00DB7EE9">
      <w:pPr>
        <w:spacing w:after="0" w:line="240" w:lineRule="auto"/>
        <w:rPr>
          <w:rFonts w:ascii="Calibri" w:hAnsi="Calibri" w:cs="Verdana"/>
          <w:sz w:val="20"/>
        </w:rPr>
      </w:pPr>
    </w:p>
    <w:p w:rsidR="00BB09A1" w:rsidRPr="0069478B" w:rsidRDefault="00BB09A1" w:rsidP="00DB7EE9">
      <w:pPr>
        <w:spacing w:after="0" w:line="240" w:lineRule="auto"/>
        <w:rPr>
          <w:rFonts w:ascii="Calibri" w:hAnsi="Calibri" w:cs="Verdana"/>
          <w:sz w:val="20"/>
        </w:rPr>
      </w:pPr>
      <w:r w:rsidRPr="0069478B">
        <w:rPr>
          <w:rFonts w:ascii="Calibri" w:hAnsi="Calibri" w:cs="Verdana"/>
          <w:sz w:val="20"/>
        </w:rPr>
        <w:t>Outstanding Service</w:t>
      </w:r>
    </w:p>
    <w:p w:rsidR="00BB09A1" w:rsidRPr="0069478B" w:rsidRDefault="00BB09A1" w:rsidP="00BB09A1">
      <w:pPr>
        <w:spacing w:after="0" w:line="240" w:lineRule="auto"/>
        <w:rPr>
          <w:rFonts w:ascii="Calibri" w:hAnsi="Calibri" w:cs="Verdana"/>
          <w:sz w:val="20"/>
        </w:rPr>
      </w:pPr>
      <w:r w:rsidRPr="0069478B">
        <w:rPr>
          <w:rFonts w:ascii="Calibri" w:hAnsi="Calibri" w:cs="Verdana"/>
          <w:sz w:val="20"/>
        </w:rPr>
        <w:t xml:space="preserve">Alex Kogan </w:t>
      </w:r>
      <w:r w:rsidRPr="0069478B">
        <w:rPr>
          <w:rFonts w:ascii="Calibri" w:hAnsi="Calibri"/>
          <w:sz w:val="20"/>
        </w:rPr>
        <w:t xml:space="preserve">announced that this years’ award winner was </w:t>
      </w:r>
      <w:r w:rsidRPr="0069478B">
        <w:rPr>
          <w:rFonts w:ascii="Calibri" w:hAnsi="Calibri" w:cs="Verdana"/>
          <w:sz w:val="20"/>
        </w:rPr>
        <w:t>Dan O’Leary.</w:t>
      </w:r>
    </w:p>
    <w:p w:rsidR="00A20A6E" w:rsidRPr="0069478B" w:rsidRDefault="00A20A6E" w:rsidP="00DB7EE9">
      <w:pPr>
        <w:spacing w:after="0" w:line="240" w:lineRule="auto"/>
        <w:rPr>
          <w:rFonts w:ascii="Calibri" w:hAnsi="Calibri" w:cs="Verdana"/>
          <w:sz w:val="20"/>
        </w:rPr>
      </w:pPr>
    </w:p>
    <w:p w:rsidR="008C77F4" w:rsidRPr="0069478B" w:rsidRDefault="00A20A6E" w:rsidP="00DB7EE9">
      <w:pPr>
        <w:spacing w:after="0" w:line="240" w:lineRule="auto"/>
        <w:rPr>
          <w:rFonts w:ascii="Calibri" w:hAnsi="Calibri"/>
          <w:sz w:val="20"/>
        </w:rPr>
      </w:pPr>
      <w:r w:rsidRPr="0069478B">
        <w:rPr>
          <w:rFonts w:ascii="Calibri" w:hAnsi="Calibri" w:cs="Verdana"/>
          <w:sz w:val="20"/>
        </w:rPr>
        <w:t>Miklos Vasarhelyi recommended to nominate Ed Blocher, founder of the SET section, for a special award next year.</w:t>
      </w:r>
    </w:p>
    <w:p w:rsidR="008C77F4" w:rsidRPr="0069478B" w:rsidRDefault="008C77F4" w:rsidP="00DB7EE9">
      <w:pPr>
        <w:spacing w:after="0" w:line="240" w:lineRule="auto"/>
        <w:rPr>
          <w:rFonts w:ascii="Calibri" w:hAnsi="Calibri"/>
          <w:sz w:val="20"/>
        </w:rPr>
      </w:pPr>
    </w:p>
    <w:p w:rsidR="0077774A" w:rsidRPr="0069478B" w:rsidRDefault="0077774A" w:rsidP="0077774A">
      <w:pPr>
        <w:spacing w:after="0" w:line="240" w:lineRule="auto"/>
        <w:rPr>
          <w:rFonts w:ascii="Calibri" w:hAnsi="Calibri"/>
          <w:sz w:val="20"/>
        </w:rPr>
      </w:pPr>
      <w:r w:rsidRPr="0069478B">
        <w:rPr>
          <w:rFonts w:ascii="Calibri" w:hAnsi="Calibri"/>
          <w:sz w:val="20"/>
        </w:rPr>
        <w:t>Mid-Year Meeting:</w:t>
      </w:r>
    </w:p>
    <w:p w:rsidR="0077774A" w:rsidRPr="0069478B" w:rsidRDefault="0077774A" w:rsidP="0077774A">
      <w:pPr>
        <w:spacing w:after="0" w:line="240" w:lineRule="auto"/>
        <w:rPr>
          <w:rFonts w:ascii="Calibri" w:hAnsi="Calibri"/>
          <w:sz w:val="20"/>
        </w:rPr>
      </w:pPr>
      <w:r w:rsidRPr="0069478B">
        <w:rPr>
          <w:rFonts w:ascii="Calibri" w:hAnsi="Calibri"/>
          <w:sz w:val="20"/>
        </w:rPr>
        <w:t>The Mid-Year meeting will be held in cooperation with the Information Systems Section, January 2011 in Atlanta, GA.  The submissions will be administered through the online SPRS system. Paper submission due date is September 15, 2010.</w:t>
      </w:r>
    </w:p>
    <w:p w:rsidR="0077774A" w:rsidRPr="0069478B" w:rsidRDefault="0077774A" w:rsidP="0077774A">
      <w:pPr>
        <w:spacing w:after="0" w:line="240" w:lineRule="auto"/>
        <w:rPr>
          <w:rFonts w:ascii="Calibri" w:hAnsi="Calibri"/>
          <w:sz w:val="20"/>
        </w:rPr>
      </w:pPr>
    </w:p>
    <w:p w:rsidR="0077774A" w:rsidRPr="0069478B" w:rsidRDefault="00C430CF" w:rsidP="0077774A">
      <w:pPr>
        <w:spacing w:after="0" w:line="240" w:lineRule="auto"/>
        <w:rPr>
          <w:rFonts w:ascii="Calibri" w:hAnsi="Calibri"/>
          <w:sz w:val="20"/>
        </w:rPr>
      </w:pPr>
      <w:r w:rsidRPr="0069478B">
        <w:rPr>
          <w:rFonts w:ascii="Calibri" w:hAnsi="Calibri"/>
          <w:sz w:val="20"/>
        </w:rPr>
        <w:t xml:space="preserve">Research </w:t>
      </w:r>
      <w:r w:rsidR="0077774A" w:rsidRPr="0069478B">
        <w:rPr>
          <w:rFonts w:ascii="Calibri" w:hAnsi="Calibri"/>
          <w:sz w:val="20"/>
        </w:rPr>
        <w:t>Workshop:</w:t>
      </w:r>
    </w:p>
    <w:p w:rsidR="00E108A2" w:rsidRPr="0069478B" w:rsidRDefault="00E108A2" w:rsidP="0077774A">
      <w:pPr>
        <w:spacing w:after="0" w:line="240" w:lineRule="auto"/>
        <w:rPr>
          <w:rFonts w:ascii="Calibri" w:hAnsi="Calibri"/>
          <w:sz w:val="20"/>
        </w:rPr>
      </w:pPr>
      <w:r w:rsidRPr="0069478B">
        <w:rPr>
          <w:rFonts w:ascii="Calibri" w:hAnsi="Calibri"/>
          <w:sz w:val="20"/>
        </w:rPr>
        <w:t>There were 49 attendees at this year’s workshop, of which ten (10) were Ph.D. students. In total, 22 papers were presented, of which only 3 had submitted abstracts only.  The proceedings have more pages than ever before.</w:t>
      </w:r>
      <w:r w:rsidR="00C430CF" w:rsidRPr="0069478B">
        <w:rPr>
          <w:rFonts w:ascii="Calibri" w:hAnsi="Calibri"/>
          <w:sz w:val="20"/>
        </w:rPr>
        <w:t xml:space="preserve">  Move the submissions due date up by one week for next year.</w:t>
      </w:r>
    </w:p>
    <w:p w:rsidR="00AF5BC2" w:rsidRPr="0069478B" w:rsidRDefault="00AF5BC2" w:rsidP="00DB7EE9">
      <w:pPr>
        <w:spacing w:after="0" w:line="240" w:lineRule="auto"/>
        <w:rPr>
          <w:rFonts w:ascii="Calibri" w:hAnsi="Calibri"/>
          <w:sz w:val="20"/>
        </w:rPr>
      </w:pPr>
    </w:p>
    <w:p w:rsidR="006D73B1" w:rsidRPr="0069478B" w:rsidRDefault="001F51B4" w:rsidP="00DB7EE9">
      <w:pPr>
        <w:spacing w:after="0" w:line="240" w:lineRule="auto"/>
        <w:rPr>
          <w:rFonts w:ascii="Calibri" w:hAnsi="Calibri"/>
          <w:sz w:val="20"/>
        </w:rPr>
      </w:pPr>
      <w:r w:rsidRPr="0069478B">
        <w:rPr>
          <w:rFonts w:ascii="Calibri" w:hAnsi="Calibri"/>
          <w:sz w:val="20"/>
        </w:rPr>
        <w:t>Executive Committee:</w:t>
      </w:r>
    </w:p>
    <w:p w:rsidR="00C430CF" w:rsidRPr="0069478B" w:rsidRDefault="00A20A6E" w:rsidP="00DB7EE9">
      <w:pPr>
        <w:spacing w:after="0" w:line="240" w:lineRule="auto"/>
        <w:rPr>
          <w:rFonts w:ascii="Calibri" w:hAnsi="Calibri"/>
          <w:sz w:val="20"/>
        </w:rPr>
      </w:pPr>
      <w:r w:rsidRPr="0069478B">
        <w:rPr>
          <w:rFonts w:ascii="Calibri" w:hAnsi="Calibri"/>
          <w:sz w:val="20"/>
        </w:rPr>
        <w:t>Guido Geerts reported</w:t>
      </w:r>
      <w:r w:rsidR="008E4BE9" w:rsidRPr="0069478B">
        <w:rPr>
          <w:rFonts w:ascii="Calibri" w:hAnsi="Calibri"/>
          <w:sz w:val="20"/>
        </w:rPr>
        <w:t xml:space="preserve"> that t</w:t>
      </w:r>
      <w:r w:rsidR="006D73B1" w:rsidRPr="0069478B">
        <w:rPr>
          <w:rFonts w:ascii="Calibri" w:hAnsi="Calibri"/>
          <w:sz w:val="20"/>
        </w:rPr>
        <w:t xml:space="preserve">his year the Executive Committee held </w:t>
      </w:r>
      <w:r w:rsidRPr="0069478B">
        <w:rPr>
          <w:rFonts w:ascii="Calibri" w:hAnsi="Calibri"/>
          <w:sz w:val="20"/>
        </w:rPr>
        <w:t>two face-to-face meetings and regular</w:t>
      </w:r>
      <w:r w:rsidR="006D73B1" w:rsidRPr="0069478B">
        <w:rPr>
          <w:rFonts w:ascii="Calibri" w:hAnsi="Calibri"/>
          <w:sz w:val="20"/>
        </w:rPr>
        <w:t xml:space="preserve"> conference calls. </w:t>
      </w:r>
      <w:r w:rsidR="00F54B07" w:rsidRPr="0069478B">
        <w:rPr>
          <w:rFonts w:ascii="Calibri" w:hAnsi="Calibri"/>
          <w:sz w:val="20"/>
        </w:rPr>
        <w:t xml:space="preserve">The SET activities of the year comprised the mid-year meeting, the annual meeting, the annual SET Research Workshop, the annual SET Transformative Technologies Workshop, presence at regional meetings, a newsletter, the section website, presence on the AAA Commons, the Education and Research Committees and, last but not least, </w:t>
      </w:r>
      <w:r w:rsidR="00FA2A9D" w:rsidRPr="0069478B">
        <w:rPr>
          <w:rFonts w:ascii="Calibri" w:hAnsi="Calibri"/>
          <w:sz w:val="20"/>
        </w:rPr>
        <w:t xml:space="preserve">JETA. </w:t>
      </w:r>
      <w:r w:rsidR="00F54B07" w:rsidRPr="0069478B">
        <w:rPr>
          <w:rFonts w:ascii="Calibri" w:hAnsi="Calibri"/>
          <w:sz w:val="20"/>
        </w:rPr>
        <w:t xml:space="preserve">The Committee worked on an operations manual that is in progress. </w:t>
      </w:r>
      <w:r w:rsidR="00C430CF" w:rsidRPr="0069478B">
        <w:rPr>
          <w:rFonts w:ascii="Calibri" w:hAnsi="Calibri"/>
          <w:sz w:val="20"/>
        </w:rPr>
        <w:t xml:space="preserve"> The long-term strategic objectives are as follows:</w:t>
      </w:r>
    </w:p>
    <w:p w:rsidR="00C430CF" w:rsidRPr="0069478B" w:rsidRDefault="00C430CF" w:rsidP="00C430CF">
      <w:pPr>
        <w:pStyle w:val="ListParagraph"/>
        <w:numPr>
          <w:ilvl w:val="0"/>
          <w:numId w:val="8"/>
        </w:numPr>
        <w:rPr>
          <w:rFonts w:ascii="Calibri" w:hAnsi="Calibri"/>
          <w:sz w:val="20"/>
        </w:rPr>
      </w:pPr>
      <w:r w:rsidRPr="0069478B">
        <w:rPr>
          <w:rFonts w:ascii="Calibri" w:hAnsi="Calibri"/>
          <w:sz w:val="20"/>
        </w:rPr>
        <w:t>Education committee membership survey</w:t>
      </w:r>
    </w:p>
    <w:p w:rsidR="00C430CF" w:rsidRPr="0069478B" w:rsidRDefault="00C430CF" w:rsidP="00C430CF">
      <w:pPr>
        <w:pStyle w:val="ListParagraph"/>
        <w:numPr>
          <w:ilvl w:val="0"/>
          <w:numId w:val="8"/>
        </w:numPr>
        <w:rPr>
          <w:rFonts w:ascii="Calibri" w:hAnsi="Calibri"/>
          <w:sz w:val="20"/>
        </w:rPr>
      </w:pPr>
      <w:r w:rsidRPr="0069478B">
        <w:rPr>
          <w:rFonts w:ascii="Calibri" w:hAnsi="Calibri"/>
          <w:sz w:val="20"/>
        </w:rPr>
        <w:t>Research committee papers</w:t>
      </w:r>
    </w:p>
    <w:p w:rsidR="00C430CF" w:rsidRPr="0069478B" w:rsidRDefault="00C430CF" w:rsidP="00C430CF">
      <w:pPr>
        <w:pStyle w:val="ListParagraph"/>
        <w:numPr>
          <w:ilvl w:val="0"/>
          <w:numId w:val="8"/>
        </w:numPr>
        <w:rPr>
          <w:rFonts w:ascii="Calibri" w:hAnsi="Calibri"/>
          <w:sz w:val="20"/>
        </w:rPr>
      </w:pPr>
      <w:r w:rsidRPr="0069478B">
        <w:rPr>
          <w:rFonts w:ascii="Calibri" w:hAnsi="Calibri"/>
          <w:sz w:val="20"/>
        </w:rPr>
        <w:t>JETA</w:t>
      </w:r>
    </w:p>
    <w:p w:rsidR="00C430CF" w:rsidRPr="0069478B" w:rsidRDefault="00C430CF" w:rsidP="00C430CF">
      <w:pPr>
        <w:pStyle w:val="ListParagraph"/>
        <w:numPr>
          <w:ilvl w:val="0"/>
          <w:numId w:val="8"/>
        </w:numPr>
        <w:rPr>
          <w:rFonts w:ascii="Calibri" w:hAnsi="Calibri"/>
          <w:sz w:val="20"/>
        </w:rPr>
      </w:pPr>
      <w:r w:rsidRPr="0069478B">
        <w:rPr>
          <w:rFonts w:ascii="Calibri" w:hAnsi="Calibri"/>
          <w:sz w:val="20"/>
        </w:rPr>
        <w:t>Research Workshop</w:t>
      </w:r>
    </w:p>
    <w:p w:rsidR="00C430CF" w:rsidRPr="0069478B" w:rsidRDefault="00C430CF" w:rsidP="00C430CF">
      <w:pPr>
        <w:pStyle w:val="ListParagraph"/>
        <w:numPr>
          <w:ilvl w:val="0"/>
          <w:numId w:val="8"/>
        </w:numPr>
        <w:rPr>
          <w:rFonts w:ascii="Calibri" w:hAnsi="Calibri"/>
          <w:sz w:val="20"/>
        </w:rPr>
      </w:pPr>
      <w:r w:rsidRPr="0069478B">
        <w:rPr>
          <w:rFonts w:ascii="Calibri" w:hAnsi="Calibri"/>
          <w:sz w:val="20"/>
        </w:rPr>
        <w:t>Transformative technologies workshop</w:t>
      </w:r>
    </w:p>
    <w:p w:rsidR="00C430CF" w:rsidRPr="0069478B" w:rsidRDefault="00C430CF" w:rsidP="00C430CF">
      <w:pPr>
        <w:pStyle w:val="ListParagraph"/>
        <w:numPr>
          <w:ilvl w:val="0"/>
          <w:numId w:val="8"/>
        </w:numPr>
        <w:rPr>
          <w:rFonts w:ascii="Calibri" w:hAnsi="Calibri"/>
          <w:sz w:val="20"/>
        </w:rPr>
      </w:pPr>
      <w:r w:rsidRPr="0069478B">
        <w:rPr>
          <w:rFonts w:ascii="Calibri" w:hAnsi="Calibri"/>
          <w:sz w:val="20"/>
        </w:rPr>
        <w:t>Connections to practice</w:t>
      </w:r>
    </w:p>
    <w:p w:rsidR="00FA2A9D" w:rsidRPr="0069478B" w:rsidRDefault="00C430CF" w:rsidP="00C430CF">
      <w:pPr>
        <w:pStyle w:val="ListParagraph"/>
        <w:numPr>
          <w:ilvl w:val="0"/>
          <w:numId w:val="8"/>
        </w:numPr>
        <w:rPr>
          <w:rFonts w:ascii="Calibri" w:hAnsi="Calibri"/>
          <w:sz w:val="20"/>
        </w:rPr>
      </w:pPr>
      <w:r w:rsidRPr="0069478B">
        <w:rPr>
          <w:rFonts w:ascii="Calibri" w:hAnsi="Calibri"/>
          <w:sz w:val="20"/>
        </w:rPr>
        <w:t>Differentiation from other sections</w:t>
      </w:r>
    </w:p>
    <w:p w:rsidR="00FA2A9D" w:rsidRPr="0069478B" w:rsidRDefault="00FA2A9D" w:rsidP="00DB7EE9">
      <w:pPr>
        <w:spacing w:after="0" w:line="240" w:lineRule="auto"/>
        <w:rPr>
          <w:rFonts w:ascii="Calibri" w:hAnsi="Calibri"/>
          <w:sz w:val="20"/>
        </w:rPr>
      </w:pPr>
    </w:p>
    <w:p w:rsidR="00FA2A9D" w:rsidRPr="0069478B" w:rsidRDefault="00FA2A9D" w:rsidP="00DB7EE9">
      <w:pPr>
        <w:spacing w:after="0" w:line="240" w:lineRule="auto"/>
        <w:rPr>
          <w:rFonts w:ascii="Calibri" w:hAnsi="Calibri"/>
          <w:sz w:val="20"/>
        </w:rPr>
      </w:pPr>
      <w:r w:rsidRPr="0069478B">
        <w:rPr>
          <w:rFonts w:ascii="Calibri" w:hAnsi="Calibri"/>
          <w:sz w:val="20"/>
        </w:rPr>
        <w:t xml:space="preserve">The section received sponsorship of $10,000 (second year of a three-year commitment) from IDEA and $4,000 from Workday. The section members were encouraged thank Bob Cuthbertson and CaseWare Idea for their generous support of the Section.  The section’s sources of revenue are the CPE Workshops, the SET Research Workshop and the Workshop on Transformative Technologies. </w:t>
      </w:r>
    </w:p>
    <w:p w:rsidR="008942C9" w:rsidRPr="0069478B" w:rsidRDefault="008942C9" w:rsidP="00DB7EE9">
      <w:pPr>
        <w:spacing w:after="0" w:line="240" w:lineRule="auto"/>
        <w:rPr>
          <w:rFonts w:ascii="Calibri" w:hAnsi="Calibri"/>
          <w:sz w:val="20"/>
        </w:rPr>
      </w:pPr>
    </w:p>
    <w:p w:rsidR="008942C9" w:rsidRPr="0069478B" w:rsidRDefault="008942C9" w:rsidP="00DB7EE9">
      <w:pPr>
        <w:spacing w:after="0" w:line="240" w:lineRule="auto"/>
        <w:rPr>
          <w:rFonts w:ascii="Calibri" w:hAnsi="Calibri"/>
          <w:sz w:val="20"/>
        </w:rPr>
      </w:pPr>
      <w:r w:rsidRPr="0069478B">
        <w:rPr>
          <w:rFonts w:ascii="Calibri" w:hAnsi="Calibri"/>
          <w:sz w:val="20"/>
        </w:rPr>
        <w:t>Education and Research Initiatives:</w:t>
      </w:r>
    </w:p>
    <w:p w:rsidR="00FA2A9D" w:rsidRPr="0069478B" w:rsidRDefault="00FA2A9D" w:rsidP="00DB7EE9">
      <w:pPr>
        <w:spacing w:after="0" w:line="240" w:lineRule="auto"/>
        <w:rPr>
          <w:rFonts w:ascii="Calibri" w:hAnsi="Calibri"/>
          <w:sz w:val="20"/>
        </w:rPr>
      </w:pPr>
      <w:r w:rsidRPr="0069478B">
        <w:rPr>
          <w:rFonts w:ascii="Calibri" w:hAnsi="Calibri"/>
          <w:sz w:val="20"/>
        </w:rPr>
        <w:t>The Education Committee is going to report at the next meeting.  The Research Committee is developing a framework for a white paper.</w:t>
      </w:r>
    </w:p>
    <w:p w:rsidR="0069478B" w:rsidRDefault="0069478B" w:rsidP="00DB7EE9">
      <w:pPr>
        <w:spacing w:after="0" w:line="240" w:lineRule="auto"/>
        <w:rPr>
          <w:rFonts w:ascii="Calibri" w:hAnsi="Calibri"/>
          <w:sz w:val="20"/>
        </w:rPr>
      </w:pPr>
    </w:p>
    <w:p w:rsidR="00FA2A9D" w:rsidRPr="0069478B" w:rsidRDefault="00FA2A9D" w:rsidP="00DB7EE9">
      <w:pPr>
        <w:spacing w:after="0" w:line="240" w:lineRule="auto"/>
        <w:rPr>
          <w:rFonts w:ascii="Calibri" w:hAnsi="Calibri"/>
          <w:sz w:val="20"/>
        </w:rPr>
      </w:pPr>
      <w:r w:rsidRPr="0069478B">
        <w:rPr>
          <w:rFonts w:ascii="Calibri" w:hAnsi="Calibri"/>
          <w:sz w:val="20"/>
        </w:rPr>
        <w:t>Regions:</w:t>
      </w:r>
    </w:p>
    <w:p w:rsidR="00FA2A9D" w:rsidRPr="0069478B" w:rsidRDefault="00FA2A9D" w:rsidP="00DB7EE9">
      <w:pPr>
        <w:spacing w:after="0" w:line="240" w:lineRule="auto"/>
        <w:rPr>
          <w:rFonts w:ascii="Calibri" w:hAnsi="Calibri"/>
          <w:sz w:val="20"/>
        </w:rPr>
      </w:pPr>
      <w:r w:rsidRPr="0069478B">
        <w:rPr>
          <w:rFonts w:ascii="Calibri" w:hAnsi="Calibri"/>
          <w:sz w:val="20"/>
        </w:rPr>
        <w:t>Most regional meetings did not have SET representation on the program over the past year.  The members are encouraged to contribute panels, CTLA and lunch speakers.</w:t>
      </w:r>
    </w:p>
    <w:p w:rsidR="0032409A" w:rsidRPr="0069478B" w:rsidRDefault="0032409A" w:rsidP="00DB7EE9">
      <w:pPr>
        <w:spacing w:after="0" w:line="240" w:lineRule="auto"/>
        <w:rPr>
          <w:rFonts w:ascii="Calibri" w:hAnsi="Calibri"/>
          <w:sz w:val="20"/>
        </w:rPr>
      </w:pPr>
    </w:p>
    <w:p w:rsidR="00874960" w:rsidRPr="0069478B" w:rsidRDefault="00874960" w:rsidP="00DB7EE9">
      <w:pPr>
        <w:spacing w:after="0" w:line="240" w:lineRule="auto"/>
        <w:rPr>
          <w:rFonts w:ascii="Calibri" w:hAnsi="Calibri"/>
          <w:sz w:val="20"/>
        </w:rPr>
      </w:pPr>
    </w:p>
    <w:p w:rsidR="00770D25" w:rsidRDefault="00770D25" w:rsidP="00874960">
      <w:pPr>
        <w:spacing w:after="0" w:line="240" w:lineRule="auto"/>
        <w:jc w:val="center"/>
        <w:rPr>
          <w:rFonts w:ascii="Calibri" w:hAnsi="Calibri"/>
          <w:b/>
          <w:sz w:val="20"/>
          <w:szCs w:val="24"/>
        </w:rPr>
      </w:pPr>
    </w:p>
    <w:p w:rsidR="00770D25" w:rsidRDefault="00770D25" w:rsidP="00874960">
      <w:pPr>
        <w:spacing w:after="0" w:line="240" w:lineRule="auto"/>
        <w:jc w:val="center"/>
        <w:rPr>
          <w:rFonts w:ascii="Calibri" w:hAnsi="Calibri"/>
          <w:b/>
          <w:sz w:val="20"/>
          <w:szCs w:val="24"/>
        </w:rPr>
      </w:pPr>
    </w:p>
    <w:p w:rsidR="00770D25" w:rsidRDefault="00770D25" w:rsidP="00874960">
      <w:pPr>
        <w:spacing w:after="0" w:line="240" w:lineRule="auto"/>
        <w:jc w:val="center"/>
        <w:rPr>
          <w:rFonts w:ascii="Calibri" w:hAnsi="Calibri"/>
          <w:b/>
          <w:sz w:val="20"/>
          <w:szCs w:val="24"/>
        </w:rPr>
      </w:pPr>
    </w:p>
    <w:p w:rsidR="00874960" w:rsidRPr="0069478B" w:rsidRDefault="00874960" w:rsidP="00874960">
      <w:pPr>
        <w:spacing w:after="0" w:line="240" w:lineRule="auto"/>
        <w:jc w:val="center"/>
        <w:rPr>
          <w:rFonts w:ascii="Calibri" w:hAnsi="Calibri"/>
          <w:b/>
          <w:sz w:val="20"/>
          <w:szCs w:val="24"/>
        </w:rPr>
      </w:pPr>
      <w:r w:rsidRPr="0069478B">
        <w:rPr>
          <w:rFonts w:ascii="Calibri" w:hAnsi="Calibri"/>
          <w:b/>
          <w:sz w:val="20"/>
          <w:szCs w:val="24"/>
        </w:rPr>
        <w:t>Approval of Minutes</w:t>
      </w:r>
    </w:p>
    <w:p w:rsidR="00874960" w:rsidRPr="0069478B" w:rsidRDefault="00874960" w:rsidP="00874960">
      <w:pPr>
        <w:spacing w:after="0" w:line="240" w:lineRule="auto"/>
        <w:rPr>
          <w:rFonts w:ascii="Calibri" w:hAnsi="Calibri"/>
          <w:sz w:val="20"/>
          <w:szCs w:val="24"/>
        </w:rPr>
      </w:pPr>
    </w:p>
    <w:p w:rsidR="00874960" w:rsidRPr="0069478B" w:rsidRDefault="00874960" w:rsidP="00874960">
      <w:pPr>
        <w:spacing w:after="0" w:line="240" w:lineRule="auto"/>
        <w:rPr>
          <w:rFonts w:ascii="Calibri" w:hAnsi="Calibri"/>
          <w:sz w:val="20"/>
        </w:rPr>
      </w:pPr>
      <w:r w:rsidRPr="0069478B">
        <w:rPr>
          <w:rFonts w:ascii="Calibri" w:hAnsi="Calibri"/>
          <w:sz w:val="20"/>
        </w:rPr>
        <w:t>The minutes of the Annual Busi</w:t>
      </w:r>
      <w:r w:rsidR="00F1567C" w:rsidRPr="0069478B">
        <w:rPr>
          <w:rFonts w:ascii="Calibri" w:hAnsi="Calibri"/>
          <w:sz w:val="20"/>
        </w:rPr>
        <w:t>ness Meeting held August 3, 2009</w:t>
      </w:r>
      <w:r w:rsidRPr="0069478B">
        <w:rPr>
          <w:rFonts w:ascii="Calibri" w:hAnsi="Calibri"/>
          <w:sz w:val="20"/>
        </w:rPr>
        <w:t xml:space="preserve">, Anaheim, CA were distributed by </w:t>
      </w:r>
      <w:r w:rsidR="002F49DD" w:rsidRPr="0069478B">
        <w:rPr>
          <w:rFonts w:ascii="Calibri" w:hAnsi="Calibri"/>
          <w:sz w:val="20"/>
        </w:rPr>
        <w:t>Ingrid Fisher</w:t>
      </w:r>
      <w:r w:rsidRPr="0069478B">
        <w:rPr>
          <w:rFonts w:ascii="Calibri" w:hAnsi="Calibri"/>
          <w:sz w:val="20"/>
        </w:rPr>
        <w:t xml:space="preserve">, Secretary. </w:t>
      </w:r>
      <w:r w:rsidR="007C54F5" w:rsidRPr="0069478B">
        <w:rPr>
          <w:rFonts w:ascii="Calibri" w:hAnsi="Calibri"/>
          <w:sz w:val="20"/>
        </w:rPr>
        <w:t xml:space="preserve"> Stewart Leech mentioned a spelling correction.  </w:t>
      </w:r>
    </w:p>
    <w:p w:rsidR="007C54F5" w:rsidRPr="0069478B" w:rsidRDefault="007C54F5" w:rsidP="00874960">
      <w:pPr>
        <w:spacing w:after="0" w:line="240" w:lineRule="auto"/>
        <w:rPr>
          <w:rFonts w:ascii="Calibri" w:hAnsi="Calibri"/>
          <w:sz w:val="20"/>
        </w:rPr>
      </w:pPr>
    </w:p>
    <w:p w:rsidR="007C54F5" w:rsidRPr="0069478B" w:rsidRDefault="007C54F5" w:rsidP="00874960">
      <w:pPr>
        <w:spacing w:after="0" w:line="240" w:lineRule="auto"/>
        <w:rPr>
          <w:rFonts w:ascii="Calibri" w:hAnsi="Calibri"/>
          <w:sz w:val="20"/>
        </w:rPr>
      </w:pPr>
      <w:r w:rsidRPr="0069478B">
        <w:rPr>
          <w:rFonts w:ascii="Calibri" w:hAnsi="Calibri"/>
          <w:sz w:val="20"/>
        </w:rPr>
        <w:t>Moved: Greg Gerard moved for the minutes to be accepted with the spelling change.</w:t>
      </w:r>
    </w:p>
    <w:p w:rsidR="007C54F5" w:rsidRPr="0069478B" w:rsidRDefault="007C54F5" w:rsidP="00874960">
      <w:pPr>
        <w:spacing w:after="0" w:line="240" w:lineRule="auto"/>
        <w:rPr>
          <w:rFonts w:ascii="Calibri" w:hAnsi="Calibri"/>
          <w:sz w:val="20"/>
        </w:rPr>
      </w:pPr>
      <w:r w:rsidRPr="0069478B">
        <w:rPr>
          <w:rFonts w:ascii="Calibri" w:hAnsi="Calibri"/>
          <w:sz w:val="20"/>
        </w:rPr>
        <w:t>Seconded: Guido Geerts</w:t>
      </w:r>
    </w:p>
    <w:p w:rsidR="007C54F5" w:rsidRPr="0069478B" w:rsidRDefault="007C54F5" w:rsidP="00874960">
      <w:pPr>
        <w:spacing w:after="0" w:line="240" w:lineRule="auto"/>
        <w:rPr>
          <w:rFonts w:ascii="Calibri" w:hAnsi="Calibri"/>
          <w:sz w:val="20"/>
        </w:rPr>
      </w:pPr>
      <w:r w:rsidRPr="0069478B">
        <w:rPr>
          <w:rFonts w:ascii="Calibri" w:hAnsi="Calibri"/>
          <w:sz w:val="20"/>
        </w:rPr>
        <w:t>Carried: Adopted unanimously.</w:t>
      </w:r>
    </w:p>
    <w:p w:rsidR="007C54F5" w:rsidRPr="0069478B" w:rsidRDefault="007C54F5" w:rsidP="00874960">
      <w:pPr>
        <w:spacing w:after="0" w:line="240" w:lineRule="auto"/>
        <w:rPr>
          <w:rFonts w:ascii="Calibri" w:hAnsi="Calibri"/>
          <w:sz w:val="20"/>
        </w:rPr>
      </w:pPr>
    </w:p>
    <w:p w:rsidR="007C54F5" w:rsidRPr="0069478B" w:rsidRDefault="00F40DDE" w:rsidP="00F40DDE">
      <w:pPr>
        <w:spacing w:after="0" w:line="240" w:lineRule="auto"/>
        <w:jc w:val="center"/>
        <w:rPr>
          <w:rFonts w:ascii="Calibri" w:hAnsi="Calibri"/>
          <w:b/>
          <w:sz w:val="20"/>
          <w:szCs w:val="24"/>
        </w:rPr>
      </w:pPr>
      <w:r w:rsidRPr="0069478B">
        <w:rPr>
          <w:rFonts w:ascii="Calibri" w:hAnsi="Calibri"/>
          <w:b/>
          <w:sz w:val="20"/>
          <w:szCs w:val="24"/>
        </w:rPr>
        <w:t>Treasurer’s Report</w:t>
      </w:r>
    </w:p>
    <w:p w:rsidR="005F0034" w:rsidRPr="0069478B" w:rsidRDefault="005F0034" w:rsidP="00F40DDE">
      <w:pPr>
        <w:spacing w:after="0" w:line="240" w:lineRule="auto"/>
        <w:jc w:val="center"/>
        <w:rPr>
          <w:rFonts w:ascii="Calibri" w:hAnsi="Calibri"/>
          <w:sz w:val="20"/>
          <w:szCs w:val="24"/>
        </w:rPr>
      </w:pPr>
    </w:p>
    <w:p w:rsidR="0069478B" w:rsidRPr="0069478B" w:rsidRDefault="0069478B" w:rsidP="0069478B">
      <w:pPr>
        <w:spacing w:after="0" w:line="240" w:lineRule="auto"/>
        <w:rPr>
          <w:rFonts w:ascii="Calibri" w:hAnsi="Calibri"/>
          <w:sz w:val="20"/>
        </w:rPr>
      </w:pPr>
      <w:r w:rsidRPr="0069478B">
        <w:rPr>
          <w:rFonts w:ascii="Calibri" w:hAnsi="Calibri"/>
          <w:sz w:val="20"/>
        </w:rPr>
        <w:t xml:space="preserve">Graham Gal gave the financial report.  He reported an ending cash balance increase over the prior year.  A discussion ensued over the accounting method used.  It is a combination of the cash and accrual methods and makes year-to-year comparisons more difficult.  Examples discussed included dues revenue, CPE Workshop registration fees and JETA-related expenses.  Graham explained that the AAA HQ performs the book-keeping and accounting function.  It provides the numbers to the section.  </w:t>
      </w:r>
    </w:p>
    <w:p w:rsidR="005F0034" w:rsidRPr="0069478B" w:rsidRDefault="005F0034" w:rsidP="005F0034">
      <w:pPr>
        <w:spacing w:after="0" w:line="240" w:lineRule="auto"/>
        <w:rPr>
          <w:rFonts w:ascii="Calibri" w:hAnsi="Calibri"/>
          <w:sz w:val="20"/>
        </w:rPr>
      </w:pPr>
    </w:p>
    <w:p w:rsidR="0069478B" w:rsidRDefault="00F1567C" w:rsidP="00DB7EE9">
      <w:pPr>
        <w:spacing w:after="0" w:line="240" w:lineRule="auto"/>
        <w:rPr>
          <w:rFonts w:ascii="Calibri" w:hAnsi="Calibri"/>
          <w:sz w:val="20"/>
        </w:rPr>
      </w:pPr>
      <w:r w:rsidRPr="0069478B">
        <w:rPr>
          <w:rFonts w:ascii="Calibri" w:hAnsi="Calibri"/>
          <w:sz w:val="20"/>
        </w:rPr>
        <w:t xml:space="preserve">Graham Gal </w:t>
      </w:r>
      <w:r w:rsidR="005F0034" w:rsidRPr="0069478B">
        <w:rPr>
          <w:rFonts w:ascii="Calibri" w:hAnsi="Calibri"/>
          <w:sz w:val="20"/>
        </w:rPr>
        <w:t>presented the financial position of the Section</w:t>
      </w:r>
      <w:r w:rsidRPr="0069478B">
        <w:rPr>
          <w:rFonts w:ascii="Calibri" w:hAnsi="Calibri"/>
          <w:sz w:val="20"/>
        </w:rPr>
        <w:t>. H</w:t>
      </w:r>
      <w:r w:rsidR="00A6571D" w:rsidRPr="0069478B">
        <w:rPr>
          <w:rFonts w:ascii="Calibri" w:hAnsi="Calibri"/>
          <w:sz w:val="20"/>
        </w:rPr>
        <w:t xml:space="preserve">e noted that there </w:t>
      </w:r>
      <w:r w:rsidRPr="0069478B">
        <w:rPr>
          <w:rFonts w:ascii="Calibri" w:hAnsi="Calibri"/>
          <w:sz w:val="20"/>
        </w:rPr>
        <w:t>was a change in the fiscal year.  Therefore the 2009-10 amounts cover a short year of 9 months and are not readily comparable to the prior year’s financial reports. The report was accepted unanimously by vote.</w:t>
      </w:r>
    </w:p>
    <w:p w:rsidR="00F1567C" w:rsidRPr="0069478B" w:rsidRDefault="00F1567C" w:rsidP="00DB7EE9">
      <w:pPr>
        <w:spacing w:after="0" w:line="240" w:lineRule="auto"/>
        <w:rPr>
          <w:rFonts w:ascii="Calibri" w:hAnsi="Calibri"/>
          <w:sz w:val="20"/>
        </w:rPr>
      </w:pPr>
    </w:p>
    <w:p w:rsidR="004B7169" w:rsidRPr="0069478B" w:rsidRDefault="004B7169" w:rsidP="00DB7EE9">
      <w:pPr>
        <w:spacing w:after="0" w:line="240" w:lineRule="auto"/>
        <w:rPr>
          <w:rFonts w:ascii="Calibri" w:hAnsi="Calibri"/>
          <w:sz w:val="20"/>
        </w:rPr>
      </w:pPr>
    </w:p>
    <w:p w:rsidR="00A67309" w:rsidRPr="0069478B" w:rsidRDefault="004B7169" w:rsidP="004B7169">
      <w:pPr>
        <w:spacing w:after="0" w:line="240" w:lineRule="auto"/>
        <w:jc w:val="center"/>
        <w:rPr>
          <w:rFonts w:ascii="Calibri" w:hAnsi="Calibri"/>
          <w:b/>
          <w:sz w:val="20"/>
          <w:szCs w:val="24"/>
        </w:rPr>
      </w:pPr>
      <w:r w:rsidRPr="0069478B">
        <w:rPr>
          <w:rFonts w:ascii="Calibri" w:hAnsi="Calibri"/>
          <w:b/>
          <w:sz w:val="20"/>
          <w:szCs w:val="24"/>
        </w:rPr>
        <w:t>New Officers</w:t>
      </w:r>
      <w:r w:rsidR="004E7AC5" w:rsidRPr="0069478B">
        <w:rPr>
          <w:rFonts w:ascii="Calibri" w:hAnsi="Calibri"/>
          <w:b/>
          <w:sz w:val="20"/>
          <w:szCs w:val="24"/>
        </w:rPr>
        <w:t xml:space="preserve"> and Committee Appointments</w:t>
      </w:r>
      <w:r w:rsidR="00225B52" w:rsidRPr="0069478B">
        <w:rPr>
          <w:rFonts w:ascii="Calibri" w:hAnsi="Calibri"/>
          <w:b/>
          <w:sz w:val="20"/>
          <w:szCs w:val="24"/>
        </w:rPr>
        <w:br/>
      </w:r>
    </w:p>
    <w:p w:rsidR="004B7169" w:rsidRPr="0069478B" w:rsidRDefault="00F94A28" w:rsidP="004B7169">
      <w:pPr>
        <w:spacing w:after="0" w:line="240" w:lineRule="auto"/>
        <w:rPr>
          <w:rFonts w:ascii="Calibri" w:hAnsi="Calibri"/>
          <w:sz w:val="20"/>
        </w:rPr>
      </w:pPr>
      <w:r w:rsidRPr="0069478B">
        <w:rPr>
          <w:rFonts w:ascii="Calibri" w:hAnsi="Calibri"/>
          <w:sz w:val="20"/>
        </w:rPr>
        <w:t xml:space="preserve">Incoming Section President </w:t>
      </w:r>
      <w:r w:rsidR="00BB09A1" w:rsidRPr="0069478B">
        <w:rPr>
          <w:rFonts w:ascii="Calibri" w:hAnsi="Calibri"/>
          <w:sz w:val="20"/>
        </w:rPr>
        <w:t>Greg Gerard</w:t>
      </w:r>
      <w:r w:rsidRPr="0069478B">
        <w:rPr>
          <w:rFonts w:ascii="Calibri" w:hAnsi="Calibri"/>
          <w:sz w:val="20"/>
        </w:rPr>
        <w:t xml:space="preserve"> presented the new officers based on the results of the election.</w:t>
      </w:r>
    </w:p>
    <w:p w:rsidR="00F94A28" w:rsidRPr="0069478B" w:rsidRDefault="00F94A28" w:rsidP="004B7169">
      <w:pPr>
        <w:spacing w:after="0" w:line="240" w:lineRule="auto"/>
        <w:rPr>
          <w:rFonts w:ascii="Calibri" w:hAnsi="Calibri"/>
          <w:sz w:val="20"/>
        </w:rPr>
      </w:pPr>
      <w:r w:rsidRPr="0069478B">
        <w:rPr>
          <w:rFonts w:ascii="Calibri" w:hAnsi="Calibri"/>
          <w:sz w:val="20"/>
        </w:rPr>
        <w:t xml:space="preserve">President: </w:t>
      </w:r>
      <w:r w:rsidR="00BB09A1" w:rsidRPr="0069478B">
        <w:rPr>
          <w:rFonts w:ascii="Calibri" w:hAnsi="Calibri"/>
          <w:sz w:val="20"/>
        </w:rPr>
        <w:t>Greg Gerard</w:t>
      </w:r>
    </w:p>
    <w:p w:rsidR="00F94A28" w:rsidRPr="0069478B" w:rsidRDefault="00F94A28" w:rsidP="004B7169">
      <w:pPr>
        <w:spacing w:after="0" w:line="240" w:lineRule="auto"/>
        <w:rPr>
          <w:rFonts w:ascii="Calibri" w:hAnsi="Calibri"/>
          <w:sz w:val="20"/>
        </w:rPr>
      </w:pPr>
      <w:r w:rsidRPr="0069478B">
        <w:rPr>
          <w:rFonts w:ascii="Calibri" w:hAnsi="Calibri"/>
          <w:sz w:val="20"/>
        </w:rPr>
        <w:t xml:space="preserve">President-Elect: </w:t>
      </w:r>
      <w:r w:rsidR="00BB09A1" w:rsidRPr="0069478B">
        <w:rPr>
          <w:rFonts w:ascii="Calibri" w:hAnsi="Calibri"/>
          <w:sz w:val="20"/>
        </w:rPr>
        <w:t>Graham Gal</w:t>
      </w:r>
    </w:p>
    <w:p w:rsidR="00F94A28" w:rsidRPr="0069478B" w:rsidRDefault="00F94A28" w:rsidP="004B7169">
      <w:pPr>
        <w:spacing w:after="0" w:line="240" w:lineRule="auto"/>
        <w:rPr>
          <w:rFonts w:ascii="Calibri" w:hAnsi="Calibri"/>
          <w:sz w:val="20"/>
        </w:rPr>
      </w:pPr>
      <w:r w:rsidRPr="0069478B">
        <w:rPr>
          <w:rFonts w:ascii="Calibri" w:hAnsi="Calibri"/>
          <w:sz w:val="20"/>
        </w:rPr>
        <w:t>Vice-President Academic: Ingrid Fisher</w:t>
      </w:r>
    </w:p>
    <w:p w:rsidR="00F94A28" w:rsidRPr="0069478B" w:rsidRDefault="00F94A28" w:rsidP="004B7169">
      <w:pPr>
        <w:spacing w:after="0" w:line="240" w:lineRule="auto"/>
        <w:rPr>
          <w:rFonts w:ascii="Calibri" w:hAnsi="Calibri"/>
          <w:sz w:val="20"/>
        </w:rPr>
      </w:pPr>
      <w:r w:rsidRPr="0069478B">
        <w:rPr>
          <w:rFonts w:ascii="Calibri" w:hAnsi="Calibri"/>
          <w:sz w:val="20"/>
        </w:rPr>
        <w:t>Vice-President Practice: Tom Lamm</w:t>
      </w:r>
    </w:p>
    <w:p w:rsidR="00F94A28" w:rsidRPr="0069478B" w:rsidRDefault="00F94A28" w:rsidP="004B7169">
      <w:pPr>
        <w:spacing w:after="0" w:line="240" w:lineRule="auto"/>
        <w:rPr>
          <w:rFonts w:ascii="Calibri" w:hAnsi="Calibri"/>
          <w:sz w:val="20"/>
        </w:rPr>
      </w:pPr>
      <w:r w:rsidRPr="0069478B">
        <w:rPr>
          <w:rFonts w:ascii="Calibri" w:hAnsi="Calibri"/>
          <w:sz w:val="20"/>
        </w:rPr>
        <w:t xml:space="preserve">Secretary/Treasurer: </w:t>
      </w:r>
      <w:r w:rsidR="00BB09A1" w:rsidRPr="0069478B">
        <w:rPr>
          <w:rFonts w:ascii="Calibri" w:hAnsi="Calibri"/>
          <w:sz w:val="20"/>
        </w:rPr>
        <w:t>Brigitte Muehlmann</w:t>
      </w:r>
    </w:p>
    <w:p w:rsidR="00F94A28" w:rsidRPr="0069478B" w:rsidRDefault="00F94A28" w:rsidP="004B7169">
      <w:pPr>
        <w:spacing w:after="0" w:line="240" w:lineRule="auto"/>
        <w:rPr>
          <w:rFonts w:ascii="Calibri" w:hAnsi="Calibri"/>
          <w:sz w:val="20"/>
        </w:rPr>
      </w:pPr>
    </w:p>
    <w:p w:rsidR="00F94A28" w:rsidRPr="0069478B" w:rsidRDefault="001F51B4" w:rsidP="004B7169">
      <w:pPr>
        <w:spacing w:after="0" w:line="240" w:lineRule="auto"/>
        <w:rPr>
          <w:rFonts w:ascii="Calibri" w:hAnsi="Calibri"/>
          <w:sz w:val="20"/>
        </w:rPr>
      </w:pPr>
      <w:r w:rsidRPr="0069478B">
        <w:rPr>
          <w:rFonts w:ascii="Calibri" w:hAnsi="Calibri"/>
          <w:sz w:val="20"/>
        </w:rPr>
        <w:t>Greg Gerard</w:t>
      </w:r>
      <w:r w:rsidR="00F94A28" w:rsidRPr="0069478B">
        <w:rPr>
          <w:rFonts w:ascii="Calibri" w:hAnsi="Calibri"/>
          <w:sz w:val="20"/>
        </w:rPr>
        <w:t xml:space="preserve"> also presented the incoming committee </w:t>
      </w:r>
      <w:r w:rsidR="008C543B" w:rsidRPr="0069478B">
        <w:rPr>
          <w:rFonts w:ascii="Calibri" w:hAnsi="Calibri"/>
          <w:sz w:val="20"/>
        </w:rPr>
        <w:t>chairs and editors:</w:t>
      </w:r>
    </w:p>
    <w:p w:rsidR="00200873" w:rsidRPr="0069478B" w:rsidRDefault="00200873" w:rsidP="004B7169">
      <w:pPr>
        <w:spacing w:after="0" w:line="240" w:lineRule="auto"/>
        <w:rPr>
          <w:rFonts w:ascii="Calibri" w:hAnsi="Calibri"/>
          <w:sz w:val="20"/>
        </w:rPr>
      </w:pPr>
    </w:p>
    <w:tbl>
      <w:tblPr>
        <w:tblStyle w:val="TableGrid"/>
        <w:tblW w:w="0" w:type="auto"/>
        <w:tblLook w:val="04A0"/>
      </w:tblPr>
      <w:tblGrid>
        <w:gridCol w:w="4788"/>
        <w:gridCol w:w="4788"/>
      </w:tblGrid>
      <w:tr w:rsidR="008C543B" w:rsidRPr="0069478B">
        <w:tc>
          <w:tcPr>
            <w:tcW w:w="9576" w:type="dxa"/>
            <w:gridSpan w:val="2"/>
          </w:tcPr>
          <w:p w:rsidR="008C543B" w:rsidRPr="0069478B" w:rsidRDefault="008C543B" w:rsidP="008C543B">
            <w:pPr>
              <w:jc w:val="center"/>
              <w:rPr>
                <w:rFonts w:ascii="Calibri" w:hAnsi="Calibri"/>
                <w:sz w:val="20"/>
              </w:rPr>
            </w:pPr>
            <w:r w:rsidRPr="0069478B">
              <w:rPr>
                <w:rFonts w:ascii="Calibri" w:hAnsi="Calibri"/>
                <w:sz w:val="20"/>
              </w:rPr>
              <w:t>Webmaster and Newsletter Editor</w:t>
            </w:r>
          </w:p>
        </w:tc>
      </w:tr>
      <w:tr w:rsidR="008C543B" w:rsidRPr="0069478B">
        <w:tc>
          <w:tcPr>
            <w:tcW w:w="4788" w:type="dxa"/>
          </w:tcPr>
          <w:p w:rsidR="008C543B" w:rsidRPr="0069478B" w:rsidRDefault="008C543B" w:rsidP="004B7169">
            <w:pPr>
              <w:rPr>
                <w:rFonts w:ascii="Calibri" w:hAnsi="Calibri"/>
                <w:sz w:val="20"/>
              </w:rPr>
            </w:pPr>
            <w:r w:rsidRPr="0069478B">
              <w:rPr>
                <w:rFonts w:ascii="Calibri" w:hAnsi="Calibri"/>
                <w:sz w:val="20"/>
              </w:rPr>
              <w:t>Webmaster</w:t>
            </w:r>
          </w:p>
        </w:tc>
        <w:tc>
          <w:tcPr>
            <w:tcW w:w="4788" w:type="dxa"/>
          </w:tcPr>
          <w:p w:rsidR="008C543B" w:rsidRPr="0069478B" w:rsidRDefault="008C543B" w:rsidP="004B7169">
            <w:pPr>
              <w:rPr>
                <w:rFonts w:ascii="Calibri" w:hAnsi="Calibri"/>
                <w:sz w:val="20"/>
              </w:rPr>
            </w:pPr>
            <w:r w:rsidRPr="0069478B">
              <w:rPr>
                <w:rFonts w:ascii="Calibri" w:hAnsi="Calibri"/>
                <w:sz w:val="20"/>
              </w:rPr>
              <w:t>Rob Nehmer</w:t>
            </w:r>
          </w:p>
        </w:tc>
      </w:tr>
      <w:tr w:rsidR="008C543B" w:rsidRPr="0069478B">
        <w:tc>
          <w:tcPr>
            <w:tcW w:w="4788" w:type="dxa"/>
          </w:tcPr>
          <w:p w:rsidR="008C543B" w:rsidRPr="0069478B" w:rsidRDefault="008C543B" w:rsidP="004B7169">
            <w:pPr>
              <w:rPr>
                <w:rFonts w:ascii="Calibri" w:hAnsi="Calibri"/>
                <w:sz w:val="20"/>
              </w:rPr>
            </w:pPr>
            <w:r w:rsidRPr="0069478B">
              <w:rPr>
                <w:rFonts w:ascii="Calibri" w:hAnsi="Calibri"/>
                <w:sz w:val="20"/>
              </w:rPr>
              <w:t>Newsletter Editor</w:t>
            </w:r>
          </w:p>
        </w:tc>
        <w:tc>
          <w:tcPr>
            <w:tcW w:w="4788" w:type="dxa"/>
          </w:tcPr>
          <w:p w:rsidR="008C543B" w:rsidRPr="0069478B" w:rsidRDefault="008C543B" w:rsidP="003814AA">
            <w:pPr>
              <w:rPr>
                <w:rFonts w:ascii="Calibri" w:hAnsi="Calibri"/>
                <w:sz w:val="20"/>
              </w:rPr>
            </w:pPr>
            <w:r w:rsidRPr="0069478B">
              <w:rPr>
                <w:rFonts w:ascii="Calibri" w:hAnsi="Calibri"/>
                <w:sz w:val="20"/>
              </w:rPr>
              <w:t xml:space="preserve">Murphy </w:t>
            </w:r>
            <w:r w:rsidR="003814AA" w:rsidRPr="0069478B">
              <w:rPr>
                <w:rFonts w:ascii="Calibri" w:hAnsi="Calibri"/>
                <w:sz w:val="20"/>
              </w:rPr>
              <w:t>Smith</w:t>
            </w:r>
          </w:p>
        </w:tc>
      </w:tr>
      <w:tr w:rsidR="008C543B" w:rsidRPr="0069478B">
        <w:tc>
          <w:tcPr>
            <w:tcW w:w="9576" w:type="dxa"/>
            <w:gridSpan w:val="2"/>
          </w:tcPr>
          <w:p w:rsidR="008C543B" w:rsidRPr="0069478B" w:rsidRDefault="008C543B" w:rsidP="008C543B">
            <w:pPr>
              <w:jc w:val="center"/>
              <w:rPr>
                <w:rFonts w:ascii="Calibri" w:hAnsi="Calibri"/>
                <w:sz w:val="20"/>
              </w:rPr>
            </w:pPr>
            <w:r w:rsidRPr="0069478B">
              <w:rPr>
                <w:rFonts w:ascii="Calibri" w:hAnsi="Calibri"/>
                <w:sz w:val="20"/>
              </w:rPr>
              <w:t>Committee Chairs</w:t>
            </w:r>
          </w:p>
        </w:tc>
      </w:tr>
      <w:tr w:rsidR="008C543B" w:rsidRPr="0069478B">
        <w:tc>
          <w:tcPr>
            <w:tcW w:w="4788" w:type="dxa"/>
          </w:tcPr>
          <w:p w:rsidR="008C543B" w:rsidRPr="0069478B" w:rsidRDefault="008C543B" w:rsidP="004B7169">
            <w:pPr>
              <w:rPr>
                <w:rFonts w:ascii="Calibri" w:hAnsi="Calibri"/>
                <w:sz w:val="20"/>
              </w:rPr>
            </w:pPr>
            <w:r w:rsidRPr="0069478B">
              <w:rPr>
                <w:rFonts w:ascii="Calibri" w:hAnsi="Calibri"/>
                <w:sz w:val="20"/>
              </w:rPr>
              <w:t>Research Committee</w:t>
            </w:r>
          </w:p>
        </w:tc>
        <w:tc>
          <w:tcPr>
            <w:tcW w:w="4788" w:type="dxa"/>
          </w:tcPr>
          <w:p w:rsidR="008C543B" w:rsidRPr="0069478B" w:rsidRDefault="003814AA" w:rsidP="004B7169">
            <w:pPr>
              <w:rPr>
                <w:rFonts w:ascii="Calibri" w:hAnsi="Calibri"/>
                <w:sz w:val="20"/>
              </w:rPr>
            </w:pPr>
            <w:r w:rsidRPr="0069478B">
              <w:rPr>
                <w:rFonts w:ascii="Calibri" w:hAnsi="Calibri"/>
                <w:sz w:val="20"/>
              </w:rPr>
              <w:t>Andreas Nicolaou</w:t>
            </w:r>
          </w:p>
        </w:tc>
      </w:tr>
      <w:tr w:rsidR="008C543B" w:rsidRPr="0069478B">
        <w:tc>
          <w:tcPr>
            <w:tcW w:w="4788" w:type="dxa"/>
          </w:tcPr>
          <w:p w:rsidR="008C543B" w:rsidRPr="0069478B" w:rsidRDefault="008C543B" w:rsidP="004B7169">
            <w:pPr>
              <w:rPr>
                <w:rFonts w:ascii="Calibri" w:hAnsi="Calibri"/>
                <w:sz w:val="20"/>
              </w:rPr>
            </w:pPr>
            <w:r w:rsidRPr="0069478B">
              <w:rPr>
                <w:rFonts w:ascii="Calibri" w:hAnsi="Calibri"/>
                <w:sz w:val="20"/>
              </w:rPr>
              <w:t>Education Committee</w:t>
            </w:r>
          </w:p>
        </w:tc>
        <w:tc>
          <w:tcPr>
            <w:tcW w:w="4788" w:type="dxa"/>
          </w:tcPr>
          <w:p w:rsidR="008C543B" w:rsidRPr="0069478B" w:rsidRDefault="008C543B" w:rsidP="004B7169">
            <w:pPr>
              <w:rPr>
                <w:rFonts w:ascii="Calibri" w:hAnsi="Calibri"/>
                <w:sz w:val="20"/>
              </w:rPr>
            </w:pPr>
            <w:r w:rsidRPr="0069478B">
              <w:rPr>
                <w:rFonts w:ascii="Calibri" w:hAnsi="Calibri"/>
                <w:sz w:val="20"/>
              </w:rPr>
              <w:t>Janie Chang</w:t>
            </w:r>
          </w:p>
        </w:tc>
      </w:tr>
      <w:tr w:rsidR="008C543B" w:rsidRPr="0069478B">
        <w:tc>
          <w:tcPr>
            <w:tcW w:w="4788" w:type="dxa"/>
          </w:tcPr>
          <w:p w:rsidR="008C543B" w:rsidRPr="0069478B" w:rsidRDefault="008C543B" w:rsidP="004B7169">
            <w:pPr>
              <w:rPr>
                <w:rFonts w:ascii="Calibri" w:hAnsi="Calibri"/>
                <w:sz w:val="20"/>
              </w:rPr>
            </w:pPr>
            <w:r w:rsidRPr="0069478B">
              <w:rPr>
                <w:rFonts w:ascii="Calibri" w:hAnsi="Calibri"/>
                <w:sz w:val="20"/>
              </w:rPr>
              <w:t>Membership Committee</w:t>
            </w:r>
          </w:p>
        </w:tc>
        <w:tc>
          <w:tcPr>
            <w:tcW w:w="4788" w:type="dxa"/>
          </w:tcPr>
          <w:p w:rsidR="008C543B" w:rsidRPr="0069478B" w:rsidRDefault="003814AA" w:rsidP="004B7169">
            <w:pPr>
              <w:rPr>
                <w:rFonts w:ascii="Calibri" w:hAnsi="Calibri"/>
                <w:sz w:val="20"/>
              </w:rPr>
            </w:pPr>
            <w:r w:rsidRPr="0069478B">
              <w:rPr>
                <w:rFonts w:ascii="Calibri" w:hAnsi="Calibri" w:cs="Verdana"/>
                <w:sz w:val="20"/>
              </w:rPr>
              <w:t>James Worrell</w:t>
            </w:r>
          </w:p>
        </w:tc>
      </w:tr>
      <w:tr w:rsidR="008C543B" w:rsidRPr="0069478B">
        <w:tc>
          <w:tcPr>
            <w:tcW w:w="4788" w:type="dxa"/>
          </w:tcPr>
          <w:p w:rsidR="008C543B" w:rsidRPr="0069478B" w:rsidRDefault="008C543B" w:rsidP="004B7169">
            <w:pPr>
              <w:rPr>
                <w:rFonts w:ascii="Calibri" w:hAnsi="Calibri"/>
                <w:sz w:val="20"/>
              </w:rPr>
            </w:pPr>
            <w:r w:rsidRPr="0069478B">
              <w:rPr>
                <w:rFonts w:ascii="Calibri" w:hAnsi="Calibri"/>
                <w:sz w:val="20"/>
              </w:rPr>
              <w:t>CPE Committee</w:t>
            </w:r>
          </w:p>
        </w:tc>
        <w:tc>
          <w:tcPr>
            <w:tcW w:w="4788" w:type="dxa"/>
          </w:tcPr>
          <w:p w:rsidR="008C543B" w:rsidRPr="0069478B" w:rsidRDefault="008C543B" w:rsidP="004B7169">
            <w:pPr>
              <w:rPr>
                <w:rFonts w:ascii="Calibri" w:hAnsi="Calibri"/>
                <w:sz w:val="20"/>
              </w:rPr>
            </w:pPr>
            <w:r w:rsidRPr="0069478B">
              <w:rPr>
                <w:rFonts w:ascii="Calibri" w:hAnsi="Calibri"/>
                <w:sz w:val="20"/>
              </w:rPr>
              <w:t>Julie Smith David</w:t>
            </w:r>
          </w:p>
        </w:tc>
      </w:tr>
      <w:tr w:rsidR="002171C8" w:rsidRPr="0069478B">
        <w:tc>
          <w:tcPr>
            <w:tcW w:w="4788" w:type="dxa"/>
          </w:tcPr>
          <w:p w:rsidR="002171C8" w:rsidRPr="0069478B" w:rsidRDefault="002171C8" w:rsidP="004B7169">
            <w:pPr>
              <w:rPr>
                <w:rFonts w:ascii="Calibri" w:hAnsi="Calibri"/>
                <w:sz w:val="20"/>
              </w:rPr>
            </w:pPr>
            <w:r w:rsidRPr="0069478B">
              <w:rPr>
                <w:rFonts w:ascii="Calibri" w:hAnsi="Calibri"/>
                <w:sz w:val="20"/>
              </w:rPr>
              <w:t>Regions Committee</w:t>
            </w:r>
          </w:p>
        </w:tc>
        <w:tc>
          <w:tcPr>
            <w:tcW w:w="4788" w:type="dxa"/>
          </w:tcPr>
          <w:p w:rsidR="002171C8" w:rsidRPr="0069478B" w:rsidRDefault="002171C8" w:rsidP="004B7169">
            <w:pPr>
              <w:rPr>
                <w:rFonts w:ascii="Calibri" w:hAnsi="Calibri"/>
                <w:sz w:val="20"/>
              </w:rPr>
            </w:pPr>
            <w:r w:rsidRPr="0069478B">
              <w:rPr>
                <w:rFonts w:ascii="Calibri" w:hAnsi="Calibri"/>
                <w:sz w:val="20"/>
              </w:rPr>
              <w:t>Nancy Uddin</w:t>
            </w:r>
          </w:p>
        </w:tc>
      </w:tr>
      <w:tr w:rsidR="002171C8" w:rsidRPr="0069478B">
        <w:tc>
          <w:tcPr>
            <w:tcW w:w="4788" w:type="dxa"/>
          </w:tcPr>
          <w:p w:rsidR="002171C8" w:rsidRPr="0069478B" w:rsidRDefault="002171C8" w:rsidP="004B7169">
            <w:pPr>
              <w:rPr>
                <w:rFonts w:ascii="Calibri" w:hAnsi="Calibri"/>
                <w:sz w:val="20"/>
              </w:rPr>
            </w:pPr>
            <w:r w:rsidRPr="0069478B">
              <w:rPr>
                <w:rFonts w:ascii="Calibri" w:hAnsi="Calibri"/>
                <w:sz w:val="20"/>
              </w:rPr>
              <w:t>Publications Committee</w:t>
            </w:r>
          </w:p>
        </w:tc>
        <w:tc>
          <w:tcPr>
            <w:tcW w:w="4788" w:type="dxa"/>
          </w:tcPr>
          <w:p w:rsidR="002171C8" w:rsidRPr="0069478B" w:rsidRDefault="003814AA" w:rsidP="004B7169">
            <w:pPr>
              <w:rPr>
                <w:rFonts w:ascii="Calibri" w:hAnsi="Calibri"/>
                <w:sz w:val="20"/>
              </w:rPr>
            </w:pPr>
            <w:r w:rsidRPr="0069478B">
              <w:rPr>
                <w:rFonts w:ascii="Calibri" w:hAnsi="Calibri" w:cs="Verdana"/>
                <w:sz w:val="20"/>
              </w:rPr>
              <w:t>Miklos Vasarhelyi</w:t>
            </w:r>
          </w:p>
        </w:tc>
      </w:tr>
      <w:tr w:rsidR="002171C8" w:rsidRPr="0069478B">
        <w:tc>
          <w:tcPr>
            <w:tcW w:w="4788" w:type="dxa"/>
          </w:tcPr>
          <w:p w:rsidR="002171C8" w:rsidRPr="0069478B" w:rsidRDefault="002171C8" w:rsidP="004B7169">
            <w:pPr>
              <w:rPr>
                <w:rFonts w:ascii="Calibri" w:hAnsi="Calibri"/>
                <w:sz w:val="20"/>
              </w:rPr>
            </w:pPr>
            <w:r w:rsidRPr="0069478B">
              <w:rPr>
                <w:rFonts w:ascii="Calibri" w:hAnsi="Calibri"/>
                <w:sz w:val="20"/>
              </w:rPr>
              <w:t>Workshop Committee</w:t>
            </w:r>
          </w:p>
        </w:tc>
        <w:tc>
          <w:tcPr>
            <w:tcW w:w="4788" w:type="dxa"/>
          </w:tcPr>
          <w:p w:rsidR="002171C8" w:rsidRPr="0069478B" w:rsidRDefault="002171C8" w:rsidP="003814AA">
            <w:pPr>
              <w:rPr>
                <w:rFonts w:ascii="Calibri" w:hAnsi="Calibri"/>
                <w:sz w:val="20"/>
              </w:rPr>
            </w:pPr>
            <w:r w:rsidRPr="0069478B">
              <w:rPr>
                <w:rFonts w:ascii="Calibri" w:hAnsi="Calibri"/>
                <w:sz w:val="20"/>
              </w:rPr>
              <w:t xml:space="preserve">Amelia Baldwin, Carol Brown, and </w:t>
            </w:r>
            <w:r w:rsidR="003814AA" w:rsidRPr="0069478B">
              <w:rPr>
                <w:rFonts w:ascii="Calibri" w:hAnsi="Calibri"/>
                <w:sz w:val="20"/>
              </w:rPr>
              <w:t>Graham Gal</w:t>
            </w:r>
          </w:p>
        </w:tc>
      </w:tr>
      <w:tr w:rsidR="00200873" w:rsidRPr="0069478B">
        <w:tc>
          <w:tcPr>
            <w:tcW w:w="9576" w:type="dxa"/>
            <w:gridSpan w:val="2"/>
          </w:tcPr>
          <w:p w:rsidR="00200873" w:rsidRPr="0069478B" w:rsidRDefault="00200873" w:rsidP="00200873">
            <w:pPr>
              <w:jc w:val="center"/>
              <w:rPr>
                <w:rFonts w:ascii="Calibri" w:hAnsi="Calibri"/>
                <w:sz w:val="20"/>
              </w:rPr>
            </w:pPr>
            <w:r w:rsidRPr="0069478B">
              <w:rPr>
                <w:rFonts w:ascii="Calibri" w:hAnsi="Calibri"/>
                <w:sz w:val="20"/>
              </w:rPr>
              <w:t>Chairs Awards Committees</w:t>
            </w:r>
          </w:p>
        </w:tc>
      </w:tr>
      <w:tr w:rsidR="002171C8" w:rsidRPr="0069478B">
        <w:tc>
          <w:tcPr>
            <w:tcW w:w="4788" w:type="dxa"/>
          </w:tcPr>
          <w:p w:rsidR="002171C8" w:rsidRPr="0069478B" w:rsidRDefault="002171C8" w:rsidP="004B7169">
            <w:pPr>
              <w:rPr>
                <w:rFonts w:ascii="Calibri" w:hAnsi="Calibri"/>
                <w:sz w:val="20"/>
              </w:rPr>
            </w:pPr>
            <w:r w:rsidRPr="0069478B">
              <w:rPr>
                <w:rFonts w:ascii="Calibri" w:hAnsi="Calibri"/>
                <w:sz w:val="20"/>
              </w:rPr>
              <w:t>Awards Committee</w:t>
            </w:r>
          </w:p>
        </w:tc>
        <w:tc>
          <w:tcPr>
            <w:tcW w:w="4788" w:type="dxa"/>
          </w:tcPr>
          <w:p w:rsidR="002171C8" w:rsidRPr="0069478B" w:rsidRDefault="002171C8" w:rsidP="004B7169">
            <w:pPr>
              <w:rPr>
                <w:rFonts w:ascii="Calibri" w:hAnsi="Calibri"/>
                <w:sz w:val="20"/>
              </w:rPr>
            </w:pPr>
            <w:r w:rsidRPr="0069478B">
              <w:rPr>
                <w:rFonts w:ascii="Calibri" w:hAnsi="Calibri"/>
                <w:sz w:val="20"/>
              </w:rPr>
              <w:t>Alex Kogan</w:t>
            </w:r>
          </w:p>
        </w:tc>
      </w:tr>
      <w:tr w:rsidR="002171C8" w:rsidRPr="0069478B">
        <w:tc>
          <w:tcPr>
            <w:tcW w:w="4788" w:type="dxa"/>
          </w:tcPr>
          <w:p w:rsidR="002171C8" w:rsidRPr="0069478B" w:rsidRDefault="002171C8" w:rsidP="004B7169">
            <w:pPr>
              <w:rPr>
                <w:rFonts w:ascii="Calibri" w:hAnsi="Calibri"/>
                <w:sz w:val="20"/>
              </w:rPr>
            </w:pPr>
            <w:r w:rsidRPr="0069478B">
              <w:rPr>
                <w:rFonts w:ascii="Calibri" w:hAnsi="Calibri"/>
                <w:sz w:val="20"/>
              </w:rPr>
              <w:t>Outstanding Dissertation Award Committee</w:t>
            </w:r>
          </w:p>
        </w:tc>
        <w:tc>
          <w:tcPr>
            <w:tcW w:w="4788" w:type="dxa"/>
          </w:tcPr>
          <w:p w:rsidR="002171C8" w:rsidRPr="0069478B" w:rsidRDefault="002171C8" w:rsidP="004B7169">
            <w:pPr>
              <w:rPr>
                <w:rFonts w:ascii="Calibri" w:hAnsi="Calibri"/>
                <w:sz w:val="20"/>
              </w:rPr>
            </w:pPr>
            <w:r w:rsidRPr="0069478B">
              <w:rPr>
                <w:rFonts w:ascii="Calibri" w:hAnsi="Calibri"/>
                <w:sz w:val="20"/>
              </w:rPr>
              <w:t>Carlin Dowling</w:t>
            </w:r>
          </w:p>
        </w:tc>
      </w:tr>
    </w:tbl>
    <w:p w:rsidR="008C543B" w:rsidRPr="0069478B" w:rsidRDefault="008C543B" w:rsidP="004B7169">
      <w:pPr>
        <w:spacing w:after="0" w:line="240" w:lineRule="auto"/>
        <w:rPr>
          <w:rFonts w:ascii="Calibri" w:hAnsi="Calibri"/>
          <w:sz w:val="20"/>
        </w:rPr>
      </w:pPr>
    </w:p>
    <w:p w:rsidR="0069478B" w:rsidRDefault="0069478B" w:rsidP="004E7AC5">
      <w:pPr>
        <w:spacing w:after="0" w:line="240" w:lineRule="auto"/>
        <w:rPr>
          <w:rFonts w:ascii="Calibri" w:hAnsi="Calibri"/>
          <w:sz w:val="20"/>
        </w:rPr>
      </w:pPr>
    </w:p>
    <w:p w:rsidR="0069478B" w:rsidRDefault="0069478B" w:rsidP="004E7AC5">
      <w:pPr>
        <w:spacing w:after="0" w:line="240" w:lineRule="auto"/>
        <w:rPr>
          <w:rFonts w:ascii="Calibri" w:hAnsi="Calibri"/>
          <w:sz w:val="20"/>
        </w:rPr>
      </w:pPr>
    </w:p>
    <w:p w:rsidR="0069478B" w:rsidRDefault="0069478B" w:rsidP="004E7AC5">
      <w:pPr>
        <w:spacing w:after="0" w:line="240" w:lineRule="auto"/>
        <w:rPr>
          <w:rFonts w:ascii="Calibri" w:hAnsi="Calibri"/>
          <w:sz w:val="20"/>
        </w:rPr>
      </w:pPr>
    </w:p>
    <w:p w:rsidR="0069478B" w:rsidRDefault="0069478B" w:rsidP="004E7AC5">
      <w:pPr>
        <w:spacing w:after="0" w:line="240" w:lineRule="auto"/>
        <w:rPr>
          <w:rFonts w:ascii="Calibri" w:hAnsi="Calibri"/>
          <w:sz w:val="20"/>
        </w:rPr>
      </w:pPr>
    </w:p>
    <w:p w:rsidR="00B701DA" w:rsidRPr="0069478B" w:rsidRDefault="00B701DA" w:rsidP="004E7AC5">
      <w:pPr>
        <w:spacing w:after="0" w:line="240" w:lineRule="auto"/>
        <w:rPr>
          <w:rFonts w:ascii="Calibri" w:hAnsi="Calibri"/>
          <w:sz w:val="20"/>
        </w:rPr>
      </w:pPr>
    </w:p>
    <w:p w:rsidR="00B701DA" w:rsidRPr="0069478B" w:rsidRDefault="00B701DA" w:rsidP="007850DB">
      <w:pPr>
        <w:spacing w:after="0" w:line="240" w:lineRule="auto"/>
        <w:rPr>
          <w:rFonts w:ascii="Calibri" w:hAnsi="Calibri"/>
          <w:sz w:val="20"/>
        </w:rPr>
      </w:pPr>
    </w:p>
    <w:p w:rsidR="00A34388" w:rsidRPr="0069478B" w:rsidRDefault="00A34388" w:rsidP="00A34388">
      <w:pPr>
        <w:jc w:val="center"/>
        <w:rPr>
          <w:rFonts w:ascii="Calibri" w:hAnsi="Calibri"/>
          <w:b/>
          <w:sz w:val="20"/>
          <w:szCs w:val="24"/>
        </w:rPr>
      </w:pPr>
      <w:r w:rsidRPr="0069478B">
        <w:rPr>
          <w:rFonts w:ascii="Calibri" w:hAnsi="Calibri"/>
          <w:b/>
          <w:sz w:val="20"/>
          <w:szCs w:val="24"/>
        </w:rPr>
        <w:t>Incoming President’s Remarks</w:t>
      </w:r>
    </w:p>
    <w:p w:rsidR="00A34388" w:rsidRPr="0069478B" w:rsidRDefault="00A34388" w:rsidP="00A34388">
      <w:pPr>
        <w:rPr>
          <w:rFonts w:ascii="Calibri" w:hAnsi="Calibri"/>
          <w:sz w:val="20"/>
        </w:rPr>
      </w:pPr>
      <w:r w:rsidRPr="0069478B">
        <w:rPr>
          <w:rFonts w:ascii="Calibri" w:hAnsi="Calibri"/>
          <w:sz w:val="20"/>
        </w:rPr>
        <w:t>Incoming Pres</w:t>
      </w:r>
      <w:r w:rsidR="00AA0DE9" w:rsidRPr="0069478B">
        <w:rPr>
          <w:rFonts w:ascii="Calibri" w:hAnsi="Calibri"/>
          <w:sz w:val="20"/>
        </w:rPr>
        <w:t xml:space="preserve">ident </w:t>
      </w:r>
      <w:r w:rsidR="0069478B">
        <w:rPr>
          <w:rFonts w:ascii="Calibri" w:hAnsi="Calibri"/>
          <w:sz w:val="20"/>
        </w:rPr>
        <w:t>Greg Gerard</w:t>
      </w:r>
      <w:r w:rsidR="00AA0DE9" w:rsidRPr="0069478B">
        <w:rPr>
          <w:rFonts w:ascii="Calibri" w:hAnsi="Calibri"/>
          <w:sz w:val="20"/>
        </w:rPr>
        <w:t xml:space="preserve"> presented</w:t>
      </w:r>
      <w:r w:rsidR="00D54505" w:rsidRPr="0069478B">
        <w:rPr>
          <w:rFonts w:ascii="Calibri" w:hAnsi="Calibri"/>
          <w:sz w:val="20"/>
        </w:rPr>
        <w:t xml:space="preserve"> the Distinguished Service award to Past-</w:t>
      </w:r>
      <w:r w:rsidR="00AA0DE9" w:rsidRPr="0069478B">
        <w:rPr>
          <w:rFonts w:ascii="Calibri" w:hAnsi="Calibri"/>
          <w:sz w:val="20"/>
        </w:rPr>
        <w:t xml:space="preserve">President </w:t>
      </w:r>
      <w:r w:rsidR="0069478B">
        <w:rPr>
          <w:rFonts w:ascii="Calibri" w:hAnsi="Calibri"/>
          <w:sz w:val="20"/>
        </w:rPr>
        <w:t>Guido Geerts</w:t>
      </w:r>
      <w:r w:rsidR="00AA0DE9" w:rsidRPr="0069478B">
        <w:rPr>
          <w:rFonts w:ascii="Calibri" w:hAnsi="Calibri"/>
          <w:sz w:val="20"/>
        </w:rPr>
        <w:t xml:space="preserve">.  Outgoing President </w:t>
      </w:r>
      <w:r w:rsidR="0069478B">
        <w:rPr>
          <w:rFonts w:ascii="Calibri" w:hAnsi="Calibri"/>
          <w:sz w:val="20"/>
        </w:rPr>
        <w:t>Geerts</w:t>
      </w:r>
      <w:r w:rsidR="00AA0DE9" w:rsidRPr="0069478B">
        <w:rPr>
          <w:rFonts w:ascii="Calibri" w:hAnsi="Calibri"/>
          <w:sz w:val="20"/>
        </w:rPr>
        <w:t xml:space="preserve"> remarked that there is a team in place to continue the work of the Section.   </w:t>
      </w:r>
      <w:r w:rsidR="006E600B" w:rsidRPr="0069478B">
        <w:rPr>
          <w:rFonts w:ascii="Calibri" w:hAnsi="Calibri"/>
          <w:sz w:val="20"/>
        </w:rPr>
        <w:t xml:space="preserve">President </w:t>
      </w:r>
      <w:r w:rsidR="0069478B">
        <w:rPr>
          <w:rFonts w:ascii="Calibri" w:hAnsi="Calibri"/>
          <w:sz w:val="20"/>
        </w:rPr>
        <w:t>Greg Gerard</w:t>
      </w:r>
      <w:r w:rsidR="006E600B" w:rsidRPr="0069478B">
        <w:rPr>
          <w:rFonts w:ascii="Calibri" w:hAnsi="Calibri"/>
          <w:sz w:val="20"/>
        </w:rPr>
        <w:t xml:space="preserve"> discussed </w:t>
      </w:r>
      <w:r w:rsidR="00B36E8B" w:rsidRPr="0069478B">
        <w:rPr>
          <w:rFonts w:ascii="Calibri" w:hAnsi="Calibri"/>
          <w:sz w:val="20"/>
        </w:rPr>
        <w:t>his objectives for the next year:</w:t>
      </w:r>
    </w:p>
    <w:p w:rsidR="006E600B" w:rsidRPr="0069478B" w:rsidRDefault="0069478B" w:rsidP="006E600B">
      <w:pPr>
        <w:pStyle w:val="ListParagraph"/>
        <w:numPr>
          <w:ilvl w:val="0"/>
          <w:numId w:val="3"/>
        </w:numPr>
        <w:rPr>
          <w:rFonts w:ascii="Calibri" w:hAnsi="Calibri"/>
          <w:sz w:val="20"/>
        </w:rPr>
      </w:pPr>
      <w:r>
        <w:rPr>
          <w:rFonts w:ascii="Calibri" w:hAnsi="Calibri"/>
          <w:sz w:val="20"/>
        </w:rPr>
        <w:t>Define SET section research.</w:t>
      </w:r>
    </w:p>
    <w:p w:rsidR="00411B38" w:rsidRPr="0069478B" w:rsidRDefault="0069478B" w:rsidP="006E600B">
      <w:pPr>
        <w:pStyle w:val="ListParagraph"/>
        <w:numPr>
          <w:ilvl w:val="0"/>
          <w:numId w:val="3"/>
        </w:numPr>
        <w:rPr>
          <w:rFonts w:ascii="Calibri" w:hAnsi="Calibri"/>
          <w:sz w:val="20"/>
        </w:rPr>
      </w:pPr>
      <w:r>
        <w:rPr>
          <w:rFonts w:ascii="Calibri" w:hAnsi="Calibri"/>
          <w:sz w:val="20"/>
        </w:rPr>
        <w:t>Creating a draft version of an</w:t>
      </w:r>
      <w:r w:rsidR="00052EED" w:rsidRPr="0069478B">
        <w:rPr>
          <w:rFonts w:ascii="Calibri" w:hAnsi="Calibri"/>
          <w:sz w:val="20"/>
        </w:rPr>
        <w:t xml:space="preserve"> </w:t>
      </w:r>
      <w:r w:rsidR="00B36E8B" w:rsidRPr="0069478B">
        <w:rPr>
          <w:rFonts w:ascii="Calibri" w:hAnsi="Calibri"/>
          <w:sz w:val="20"/>
        </w:rPr>
        <w:t>“</w:t>
      </w:r>
      <w:r w:rsidR="00052EED" w:rsidRPr="0069478B">
        <w:rPr>
          <w:rFonts w:ascii="Calibri" w:hAnsi="Calibri"/>
          <w:sz w:val="20"/>
        </w:rPr>
        <w:t>Operati</w:t>
      </w:r>
      <w:r w:rsidR="00B36E8B" w:rsidRPr="0069478B">
        <w:rPr>
          <w:rFonts w:ascii="Calibri" w:hAnsi="Calibri"/>
          <w:sz w:val="20"/>
        </w:rPr>
        <w:t>o</w:t>
      </w:r>
      <w:r w:rsidR="00052EED" w:rsidRPr="0069478B">
        <w:rPr>
          <w:rFonts w:ascii="Calibri" w:hAnsi="Calibri"/>
          <w:sz w:val="20"/>
        </w:rPr>
        <w:t>n</w:t>
      </w:r>
      <w:r w:rsidR="00B36E8B" w:rsidRPr="0069478B">
        <w:rPr>
          <w:rFonts w:ascii="Calibri" w:hAnsi="Calibri"/>
          <w:sz w:val="20"/>
        </w:rPr>
        <w:t>s</w:t>
      </w:r>
      <w:r w:rsidR="00052EED" w:rsidRPr="0069478B">
        <w:rPr>
          <w:rFonts w:ascii="Calibri" w:hAnsi="Calibri"/>
          <w:sz w:val="20"/>
        </w:rPr>
        <w:t xml:space="preserve"> Manual</w:t>
      </w:r>
      <w:r w:rsidR="00B36E8B" w:rsidRPr="0069478B">
        <w:rPr>
          <w:rFonts w:ascii="Calibri" w:hAnsi="Calibri"/>
          <w:sz w:val="20"/>
        </w:rPr>
        <w:t>” for the Section</w:t>
      </w:r>
      <w:r w:rsidR="00052EED" w:rsidRPr="0069478B">
        <w:rPr>
          <w:rFonts w:ascii="Calibri" w:hAnsi="Calibri"/>
          <w:sz w:val="20"/>
        </w:rPr>
        <w:t>.</w:t>
      </w:r>
    </w:p>
    <w:p w:rsidR="00052EED" w:rsidRPr="0069478B" w:rsidRDefault="0069478B" w:rsidP="006E600B">
      <w:pPr>
        <w:pStyle w:val="ListParagraph"/>
        <w:numPr>
          <w:ilvl w:val="0"/>
          <w:numId w:val="3"/>
        </w:numPr>
        <w:rPr>
          <w:rFonts w:ascii="Calibri" w:hAnsi="Calibri"/>
          <w:sz w:val="20"/>
        </w:rPr>
      </w:pPr>
      <w:r>
        <w:rPr>
          <w:rFonts w:ascii="Calibri" w:hAnsi="Calibri"/>
          <w:sz w:val="20"/>
        </w:rPr>
        <w:t>Organize a CPE session on emerging technologies that improves our collaboration between the SET section and accounting practice.</w:t>
      </w:r>
    </w:p>
    <w:p w:rsidR="00052EED" w:rsidRPr="0069478B" w:rsidRDefault="00052EED" w:rsidP="00052EED">
      <w:pPr>
        <w:rPr>
          <w:rFonts w:ascii="Calibri" w:hAnsi="Calibri"/>
          <w:sz w:val="20"/>
        </w:rPr>
      </w:pPr>
    </w:p>
    <w:p w:rsidR="00CB79EE" w:rsidRPr="0069478B" w:rsidRDefault="00CB79EE" w:rsidP="00CB79EE">
      <w:pPr>
        <w:jc w:val="center"/>
        <w:rPr>
          <w:rFonts w:ascii="Calibri" w:hAnsi="Calibri"/>
          <w:b/>
          <w:sz w:val="20"/>
          <w:szCs w:val="24"/>
        </w:rPr>
      </w:pPr>
      <w:r w:rsidRPr="0069478B">
        <w:rPr>
          <w:rFonts w:ascii="Calibri" w:hAnsi="Calibri"/>
          <w:b/>
          <w:sz w:val="20"/>
          <w:szCs w:val="24"/>
        </w:rPr>
        <w:t>Adjournment</w:t>
      </w:r>
    </w:p>
    <w:p w:rsidR="00E23EA0" w:rsidRPr="0069478B" w:rsidRDefault="003814AA" w:rsidP="00CB79EE">
      <w:pPr>
        <w:rPr>
          <w:rFonts w:ascii="Calibri" w:hAnsi="Calibri"/>
          <w:sz w:val="20"/>
        </w:rPr>
      </w:pPr>
      <w:r w:rsidRPr="0069478B">
        <w:rPr>
          <w:rFonts w:ascii="Calibri" w:hAnsi="Calibri"/>
          <w:sz w:val="20"/>
        </w:rPr>
        <w:t>The meeting adjourned at 3:35 p.m.</w:t>
      </w:r>
    </w:p>
    <w:p w:rsidR="00E23EA0" w:rsidRPr="0069478B" w:rsidRDefault="00E23EA0" w:rsidP="00CB79EE">
      <w:pPr>
        <w:rPr>
          <w:rFonts w:ascii="Calibri" w:hAnsi="Calibri"/>
          <w:sz w:val="20"/>
        </w:rPr>
      </w:pPr>
      <w:r w:rsidRPr="0069478B">
        <w:rPr>
          <w:rFonts w:ascii="Calibri" w:hAnsi="Calibri"/>
          <w:sz w:val="20"/>
        </w:rPr>
        <w:t xml:space="preserve">The next Annual Business </w:t>
      </w:r>
      <w:r w:rsidR="003814AA" w:rsidRPr="0069478B">
        <w:rPr>
          <w:rFonts w:ascii="Calibri" w:hAnsi="Calibri"/>
          <w:sz w:val="20"/>
        </w:rPr>
        <w:t>Meeting will be held at the 2011</w:t>
      </w:r>
      <w:r w:rsidRPr="0069478B">
        <w:rPr>
          <w:rFonts w:ascii="Calibri" w:hAnsi="Calibri"/>
          <w:sz w:val="20"/>
        </w:rPr>
        <w:t xml:space="preserve"> Annual Meeting in </w:t>
      </w:r>
      <w:r w:rsidR="003814AA" w:rsidRPr="0069478B">
        <w:rPr>
          <w:rFonts w:ascii="Calibri" w:hAnsi="Calibri"/>
          <w:sz w:val="20"/>
        </w:rPr>
        <w:t>Denver, CO,</w:t>
      </w:r>
      <w:r w:rsidRPr="0069478B">
        <w:rPr>
          <w:rFonts w:ascii="Calibri" w:hAnsi="Calibri"/>
          <w:sz w:val="20"/>
        </w:rPr>
        <w:t xml:space="preserve"> at a time and date to be determined.</w:t>
      </w:r>
    </w:p>
    <w:p w:rsidR="00E23EA0" w:rsidRPr="0069478B" w:rsidRDefault="00E23EA0" w:rsidP="00CB79EE">
      <w:pPr>
        <w:rPr>
          <w:rFonts w:ascii="Calibri" w:hAnsi="Calibri"/>
          <w:sz w:val="20"/>
        </w:rPr>
      </w:pPr>
    </w:p>
    <w:p w:rsidR="00E23EA0" w:rsidRPr="0069478B" w:rsidRDefault="0069478B" w:rsidP="00CB79EE">
      <w:pPr>
        <w:rPr>
          <w:rFonts w:ascii="Calibri" w:hAnsi="Calibri"/>
          <w:sz w:val="20"/>
        </w:rPr>
      </w:pPr>
      <w:r>
        <w:rPr>
          <w:rFonts w:ascii="Calibri" w:hAnsi="Calibri"/>
          <w:sz w:val="20"/>
        </w:rPr>
        <w:t xml:space="preserve">Respectfully Submitted, </w:t>
      </w:r>
      <w:r w:rsidR="003814AA" w:rsidRPr="0069478B">
        <w:rPr>
          <w:rFonts w:ascii="Calibri" w:hAnsi="Calibri"/>
          <w:sz w:val="20"/>
        </w:rPr>
        <w:t>Brigitte Muehlmann,</w:t>
      </w:r>
      <w:r w:rsidR="00E23EA0" w:rsidRPr="0069478B">
        <w:rPr>
          <w:rFonts w:ascii="Calibri" w:hAnsi="Calibri"/>
          <w:sz w:val="20"/>
        </w:rPr>
        <w:t xml:space="preserve"> Secretary/Treasurer</w:t>
      </w:r>
    </w:p>
    <w:p w:rsidR="00DB7EE9" w:rsidRDefault="00DB7EE9" w:rsidP="0069478B"/>
    <w:sectPr w:rsidR="00DB7EE9" w:rsidSect="0065246C">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25" w:rsidRDefault="00770D25" w:rsidP="003362D4">
      <w:pPr>
        <w:spacing w:after="0" w:line="240" w:lineRule="auto"/>
      </w:pPr>
      <w:r>
        <w:separator/>
      </w:r>
    </w:p>
  </w:endnote>
  <w:endnote w:type="continuationSeparator" w:id="0">
    <w:p w:rsidR="00770D25" w:rsidRDefault="00770D25" w:rsidP="00336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ngsana New">
    <w:charset w:val="00"/>
    <w:family w:val="roman"/>
    <w:pitch w:val="variable"/>
    <w:sig w:usb0="81000003" w:usb1="00000000" w:usb2="00000000" w:usb3="00000000" w:csb0="0001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25" w:rsidRDefault="00770D25" w:rsidP="003362D4">
      <w:pPr>
        <w:spacing w:after="0" w:line="240" w:lineRule="auto"/>
      </w:pPr>
      <w:r>
        <w:separator/>
      </w:r>
    </w:p>
  </w:footnote>
  <w:footnote w:type="continuationSeparator" w:id="0">
    <w:p w:rsidR="00770D25" w:rsidRDefault="00770D25" w:rsidP="003362D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D61"/>
    <w:multiLevelType w:val="hybridMultilevel"/>
    <w:tmpl w:val="863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F1711"/>
    <w:multiLevelType w:val="hybridMultilevel"/>
    <w:tmpl w:val="25E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B6465"/>
    <w:multiLevelType w:val="hybridMultilevel"/>
    <w:tmpl w:val="7B063B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D9C5BBB"/>
    <w:multiLevelType w:val="hybridMultilevel"/>
    <w:tmpl w:val="C9DC7746"/>
    <w:lvl w:ilvl="0" w:tplc="6BD2B616">
      <w:start w:val="1"/>
      <w:numFmt w:val="bullet"/>
      <w:lvlText w:val=""/>
      <w:lvlJc w:val="left"/>
      <w:pPr>
        <w:ind w:left="720" w:hanging="216"/>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E183A"/>
    <w:multiLevelType w:val="hybridMultilevel"/>
    <w:tmpl w:val="464E7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E0A71"/>
    <w:multiLevelType w:val="hybridMultilevel"/>
    <w:tmpl w:val="EB828BD2"/>
    <w:lvl w:ilvl="0" w:tplc="4FE447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EE77F7"/>
    <w:multiLevelType w:val="hybridMultilevel"/>
    <w:tmpl w:val="0FEAC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FC6C4C"/>
    <w:multiLevelType w:val="hybridMultilevel"/>
    <w:tmpl w:val="C87EFDB8"/>
    <w:lvl w:ilvl="0" w:tplc="D5909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TrackMoves/>
  <w:defaultTabStop w:val="720"/>
  <w:characterSpacingControl w:val="doNotCompress"/>
  <w:savePreviewPicture/>
  <w:footnotePr>
    <w:footnote w:id="-1"/>
    <w:footnote w:id="0"/>
  </w:footnotePr>
  <w:endnotePr>
    <w:endnote w:id="-1"/>
    <w:endnote w:id="0"/>
  </w:endnotePr>
  <w:compat/>
  <w:rsids>
    <w:rsidRoot w:val="002948BE"/>
    <w:rsid w:val="00052EED"/>
    <w:rsid w:val="00056B85"/>
    <w:rsid w:val="00071CB3"/>
    <w:rsid w:val="00092C6D"/>
    <w:rsid w:val="000B037E"/>
    <w:rsid w:val="00120570"/>
    <w:rsid w:val="00147BEC"/>
    <w:rsid w:val="00153896"/>
    <w:rsid w:val="0015549F"/>
    <w:rsid w:val="00171AF5"/>
    <w:rsid w:val="0019020A"/>
    <w:rsid w:val="001F51B4"/>
    <w:rsid w:val="00200873"/>
    <w:rsid w:val="00216069"/>
    <w:rsid w:val="002171C8"/>
    <w:rsid w:val="00224B94"/>
    <w:rsid w:val="00225B52"/>
    <w:rsid w:val="0024356B"/>
    <w:rsid w:val="00267AC1"/>
    <w:rsid w:val="0028671C"/>
    <w:rsid w:val="002948BE"/>
    <w:rsid w:val="002F49DD"/>
    <w:rsid w:val="0032409A"/>
    <w:rsid w:val="003362D4"/>
    <w:rsid w:val="003814AA"/>
    <w:rsid w:val="003A2C2E"/>
    <w:rsid w:val="003C5387"/>
    <w:rsid w:val="003F204A"/>
    <w:rsid w:val="00411B38"/>
    <w:rsid w:val="00444A2D"/>
    <w:rsid w:val="00460633"/>
    <w:rsid w:val="00472F14"/>
    <w:rsid w:val="00484D05"/>
    <w:rsid w:val="004B7169"/>
    <w:rsid w:val="004E7AC5"/>
    <w:rsid w:val="00517370"/>
    <w:rsid w:val="005A1A27"/>
    <w:rsid w:val="005F0034"/>
    <w:rsid w:val="006414F4"/>
    <w:rsid w:val="0065246C"/>
    <w:rsid w:val="0069478B"/>
    <w:rsid w:val="006D73B1"/>
    <w:rsid w:val="006E600B"/>
    <w:rsid w:val="00732918"/>
    <w:rsid w:val="0074778E"/>
    <w:rsid w:val="00770D25"/>
    <w:rsid w:val="0077705B"/>
    <w:rsid w:val="0077774A"/>
    <w:rsid w:val="007850DB"/>
    <w:rsid w:val="007C54F5"/>
    <w:rsid w:val="0081400D"/>
    <w:rsid w:val="00834B8F"/>
    <w:rsid w:val="008378D8"/>
    <w:rsid w:val="00867770"/>
    <w:rsid w:val="008732D2"/>
    <w:rsid w:val="00874960"/>
    <w:rsid w:val="008942C9"/>
    <w:rsid w:val="008A1B32"/>
    <w:rsid w:val="008B379A"/>
    <w:rsid w:val="008C543B"/>
    <w:rsid w:val="008C77F4"/>
    <w:rsid w:val="008C78DD"/>
    <w:rsid w:val="008E386C"/>
    <w:rsid w:val="008E4BE9"/>
    <w:rsid w:val="008E71D5"/>
    <w:rsid w:val="009225DD"/>
    <w:rsid w:val="00955183"/>
    <w:rsid w:val="009C6F3D"/>
    <w:rsid w:val="009E1DB1"/>
    <w:rsid w:val="00A20A6E"/>
    <w:rsid w:val="00A34388"/>
    <w:rsid w:val="00A44CBF"/>
    <w:rsid w:val="00A6571D"/>
    <w:rsid w:val="00A67309"/>
    <w:rsid w:val="00AA0DE9"/>
    <w:rsid w:val="00AB3E70"/>
    <w:rsid w:val="00AB4901"/>
    <w:rsid w:val="00AB5EB5"/>
    <w:rsid w:val="00AC3AB0"/>
    <w:rsid w:val="00AF0259"/>
    <w:rsid w:val="00AF5BC2"/>
    <w:rsid w:val="00B03EF4"/>
    <w:rsid w:val="00B3196B"/>
    <w:rsid w:val="00B36E8B"/>
    <w:rsid w:val="00B65EAE"/>
    <w:rsid w:val="00B701DA"/>
    <w:rsid w:val="00BB09A1"/>
    <w:rsid w:val="00BC366B"/>
    <w:rsid w:val="00C275E9"/>
    <w:rsid w:val="00C430CF"/>
    <w:rsid w:val="00C708F8"/>
    <w:rsid w:val="00C74754"/>
    <w:rsid w:val="00CB79EE"/>
    <w:rsid w:val="00CC687B"/>
    <w:rsid w:val="00CD2A74"/>
    <w:rsid w:val="00D22868"/>
    <w:rsid w:val="00D412E8"/>
    <w:rsid w:val="00D53537"/>
    <w:rsid w:val="00D54505"/>
    <w:rsid w:val="00D71640"/>
    <w:rsid w:val="00D849C2"/>
    <w:rsid w:val="00D8778A"/>
    <w:rsid w:val="00DB7EE9"/>
    <w:rsid w:val="00E108A2"/>
    <w:rsid w:val="00E23EA0"/>
    <w:rsid w:val="00E3132F"/>
    <w:rsid w:val="00E40F3D"/>
    <w:rsid w:val="00E957EA"/>
    <w:rsid w:val="00E957EB"/>
    <w:rsid w:val="00EB1253"/>
    <w:rsid w:val="00EC299A"/>
    <w:rsid w:val="00F071D2"/>
    <w:rsid w:val="00F1567C"/>
    <w:rsid w:val="00F40DDE"/>
    <w:rsid w:val="00F54B07"/>
    <w:rsid w:val="00F66152"/>
    <w:rsid w:val="00F722CD"/>
    <w:rsid w:val="00F94A28"/>
    <w:rsid w:val="00FA0672"/>
    <w:rsid w:val="00FA2A9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6C"/>
  </w:style>
  <w:style w:type="paragraph" w:styleId="Heading1">
    <w:name w:val="heading 1"/>
    <w:basedOn w:val="Normal"/>
    <w:next w:val="Normal"/>
    <w:link w:val="Heading1Char"/>
    <w:qFormat/>
    <w:rsid w:val="00E40F3D"/>
    <w:pPr>
      <w:keepNext/>
      <w:spacing w:after="0" w:line="240" w:lineRule="auto"/>
      <w:jc w:val="center"/>
      <w:outlineLvl w:val="0"/>
    </w:pPr>
    <w:rPr>
      <w:rFonts w:ascii="Times New Roman" w:eastAsia="Times New Roman" w:hAnsi="Times New Roman" w:cs="Angsana New"/>
      <w:b/>
      <w:bCs/>
      <w:sz w:val="24"/>
      <w:szCs w:val="28"/>
      <w:lang w:bidi="th-TH"/>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B00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B007F"/>
    <w:rPr>
      <w:rFonts w:ascii="Lucida Grande" w:hAnsi="Lucida Grande"/>
      <w:sz w:val="18"/>
      <w:szCs w:val="18"/>
    </w:rPr>
  </w:style>
  <w:style w:type="table" w:styleId="TableGrid">
    <w:name w:val="Table Grid"/>
    <w:basedOn w:val="TableNormal"/>
    <w:uiPriority w:val="59"/>
    <w:rsid w:val="008C5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6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D4"/>
    <w:rPr>
      <w:sz w:val="20"/>
      <w:szCs w:val="20"/>
    </w:rPr>
  </w:style>
  <w:style w:type="character" w:styleId="FootnoteReference">
    <w:name w:val="footnote reference"/>
    <w:basedOn w:val="DefaultParagraphFont"/>
    <w:uiPriority w:val="99"/>
    <w:semiHidden/>
    <w:unhideWhenUsed/>
    <w:rsid w:val="003362D4"/>
    <w:rPr>
      <w:vertAlign w:val="superscript"/>
    </w:rPr>
  </w:style>
  <w:style w:type="paragraph" w:styleId="ListParagraph">
    <w:name w:val="List Paragraph"/>
    <w:basedOn w:val="Normal"/>
    <w:uiPriority w:val="34"/>
    <w:qFormat/>
    <w:rsid w:val="00B03EF4"/>
    <w:pPr>
      <w:spacing w:after="0" w:line="240" w:lineRule="auto"/>
      <w:ind w:left="720"/>
      <w:contextualSpacing/>
    </w:pPr>
    <w:rPr>
      <w:rFonts w:ascii="Times New Roman" w:eastAsia="Calibri" w:hAnsi="Times New Roman" w:cs="Times New Roman"/>
      <w:sz w:val="24"/>
    </w:rPr>
  </w:style>
  <w:style w:type="character" w:customStyle="1" w:styleId="Heading1Char">
    <w:name w:val="Heading 1 Char"/>
    <w:basedOn w:val="DefaultParagraphFont"/>
    <w:link w:val="Heading1"/>
    <w:rsid w:val="00E40F3D"/>
    <w:rPr>
      <w:rFonts w:ascii="Times New Roman" w:eastAsia="Times New Roman" w:hAnsi="Times New Roman" w:cs="Angsana New"/>
      <w:b/>
      <w:bCs/>
      <w:sz w:val="24"/>
      <w:szCs w:val="28"/>
      <w:lang w:bidi="th-TH"/>
    </w:rPr>
  </w:style>
  <w:style w:type="character" w:styleId="Strong">
    <w:name w:val="Strong"/>
    <w:basedOn w:val="DefaultParagraphFont"/>
    <w:uiPriority w:val="22"/>
    <w:rsid w:val="00AF5BC2"/>
    <w:rPr>
      <w:b/>
    </w:rPr>
  </w:style>
  <w:style w:type="character" w:styleId="Hyperlink">
    <w:name w:val="Hyperlink"/>
    <w:basedOn w:val="DefaultParagraphFont"/>
    <w:uiPriority w:val="99"/>
    <w:rsid w:val="00AF5BC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6406</Characters>
  <Application>Microsoft Macintosh Word</Application>
  <DocSecurity>0</DocSecurity>
  <Lines>103</Lines>
  <Paragraphs>5</Paragraphs>
  <ScaleCrop>false</ScaleCrop>
  <HeadingPairs>
    <vt:vector size="2" baseType="variant">
      <vt:variant>
        <vt:lpstr>Title</vt:lpstr>
      </vt:variant>
      <vt:variant>
        <vt:i4>1</vt:i4>
      </vt:variant>
    </vt:vector>
  </HeadingPairs>
  <TitlesOfParts>
    <vt:vector size="1" baseType="lpstr">
      <vt:lpstr/>
    </vt:vector>
  </TitlesOfParts>
  <Company>UMass - Amherst</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A</dc:creator>
  <cp:keywords/>
  <cp:lastModifiedBy>Brigitte Muehlmann</cp:lastModifiedBy>
  <cp:revision>2</cp:revision>
  <dcterms:created xsi:type="dcterms:W3CDTF">2011-08-13T10:09:00Z</dcterms:created>
  <dcterms:modified xsi:type="dcterms:W3CDTF">2011-08-13T10:09:00Z</dcterms:modified>
</cp:coreProperties>
</file>