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C18B" w14:textId="77777777" w:rsidR="00EC7B9D" w:rsidRPr="008213C0" w:rsidRDefault="00EC7B9D" w:rsidP="00BC047E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389C7933">
            <wp:extent cx="2438400" cy="806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C179" w14:textId="376AE253" w:rsidR="004C22A7" w:rsidRDefault="004C22A7" w:rsidP="00270525">
      <w:pPr>
        <w:jc w:val="center"/>
        <w:rPr>
          <w:rFonts w:ascii="Arial" w:hAnsi="Arial" w:cs="Arial"/>
          <w:b/>
          <w:sz w:val="18"/>
          <w:szCs w:val="20"/>
        </w:rPr>
      </w:pPr>
    </w:p>
    <w:p w14:paraId="5DA7D67F" w14:textId="744B2EED" w:rsidR="001929EA" w:rsidRDefault="00FB33F1" w:rsidP="00270525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Hlk46169191"/>
      <w:r w:rsidRPr="0063476C">
        <w:rPr>
          <w:rFonts w:ascii="Arial" w:hAnsi="Arial" w:cs="Arial"/>
          <w:b/>
          <w:sz w:val="21"/>
          <w:szCs w:val="21"/>
        </w:rPr>
        <w:t xml:space="preserve">DRAFT </w:t>
      </w:r>
      <w:r w:rsidR="000B046F" w:rsidRPr="0063476C">
        <w:rPr>
          <w:rFonts w:ascii="Arial" w:hAnsi="Arial" w:cs="Arial"/>
          <w:b/>
          <w:sz w:val="21"/>
          <w:szCs w:val="21"/>
        </w:rPr>
        <w:t>Council</w:t>
      </w:r>
      <w:r w:rsidR="00B273D8" w:rsidRPr="0063476C">
        <w:rPr>
          <w:rFonts w:ascii="Arial" w:hAnsi="Arial" w:cs="Arial"/>
          <w:b/>
          <w:sz w:val="21"/>
          <w:szCs w:val="21"/>
        </w:rPr>
        <w:t xml:space="preserve"> Meeting</w:t>
      </w:r>
      <w:r w:rsidR="007F5476" w:rsidRPr="0063476C">
        <w:rPr>
          <w:rFonts w:ascii="Arial" w:hAnsi="Arial" w:cs="Arial"/>
          <w:b/>
          <w:sz w:val="21"/>
          <w:szCs w:val="21"/>
        </w:rPr>
        <w:t xml:space="preserve"> </w:t>
      </w:r>
      <w:r w:rsidR="003816E5">
        <w:rPr>
          <w:rFonts w:ascii="Arial" w:hAnsi="Arial" w:cs="Arial"/>
          <w:b/>
          <w:sz w:val="21"/>
          <w:szCs w:val="21"/>
        </w:rPr>
        <w:t>Minutes</w:t>
      </w:r>
    </w:p>
    <w:bookmarkEnd w:id="0"/>
    <w:p w14:paraId="15151077" w14:textId="0464B969" w:rsidR="003835ED" w:rsidRPr="003835ED" w:rsidRDefault="00F81D5B" w:rsidP="003835ED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Monday, March 11, 2024</w:t>
      </w:r>
    </w:p>
    <w:p w14:paraId="5EA89EAB" w14:textId="42844AC5" w:rsidR="00983B38" w:rsidRPr="0063372C" w:rsidRDefault="00F81D5B" w:rsidP="003835ED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21"/>
          <w:szCs w:val="21"/>
        </w:rPr>
        <w:t>12</w:t>
      </w:r>
      <w:r w:rsidR="003835ED" w:rsidRPr="003835ED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>3</w:t>
      </w:r>
      <w:r w:rsidR="003835ED" w:rsidRPr="003835ED">
        <w:rPr>
          <w:rFonts w:ascii="Arial" w:hAnsi="Arial" w:cs="Arial"/>
          <w:bCs/>
          <w:sz w:val="21"/>
          <w:szCs w:val="21"/>
        </w:rPr>
        <w:t xml:space="preserve">0 </w:t>
      </w:r>
      <w:r>
        <w:rPr>
          <w:rFonts w:ascii="Arial" w:hAnsi="Arial" w:cs="Arial"/>
          <w:bCs/>
          <w:sz w:val="21"/>
          <w:szCs w:val="21"/>
        </w:rPr>
        <w:t>p</w:t>
      </w:r>
      <w:r w:rsidR="003835ED" w:rsidRPr="003835ED">
        <w:rPr>
          <w:rFonts w:ascii="Arial" w:hAnsi="Arial" w:cs="Arial"/>
          <w:bCs/>
          <w:sz w:val="21"/>
          <w:szCs w:val="21"/>
        </w:rPr>
        <w:t>m – 5:00 pm</w:t>
      </w:r>
    </w:p>
    <w:tbl>
      <w:tblPr>
        <w:tblStyle w:val="TableGrid"/>
        <w:tblW w:w="11137" w:type="dxa"/>
        <w:tblInd w:w="-1242" w:type="dxa"/>
        <w:tblLook w:val="04A0" w:firstRow="1" w:lastRow="0" w:firstColumn="1" w:lastColumn="0" w:noHBand="0" w:noVBand="1"/>
      </w:tblPr>
      <w:tblGrid>
        <w:gridCol w:w="3757"/>
        <w:gridCol w:w="1530"/>
        <w:gridCol w:w="2340"/>
        <w:gridCol w:w="945"/>
        <w:gridCol w:w="2565"/>
      </w:tblGrid>
      <w:tr w:rsidR="00D5001D" w:rsidRPr="008213C0" w14:paraId="78FF4CAE" w14:textId="77777777" w:rsidTr="00DA0F3A">
        <w:tc>
          <w:tcPr>
            <w:tcW w:w="11137" w:type="dxa"/>
            <w:gridSpan w:val="5"/>
            <w:shd w:val="clear" w:color="auto" w:fill="F2F2F2" w:themeFill="background1" w:themeFillShade="F2"/>
          </w:tcPr>
          <w:p w14:paraId="1A7E43E4" w14:textId="77777777" w:rsidR="00D5001D" w:rsidRPr="0063372C" w:rsidRDefault="00D5001D" w:rsidP="00B273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2C">
              <w:rPr>
                <w:rFonts w:ascii="Arial" w:hAnsi="Arial" w:cs="Arial"/>
                <w:b/>
                <w:sz w:val="18"/>
                <w:szCs w:val="18"/>
              </w:rPr>
              <w:t>Council Members Attending</w:t>
            </w:r>
          </w:p>
        </w:tc>
      </w:tr>
      <w:tr w:rsidR="000B046F" w:rsidRPr="0063372C" w14:paraId="7B7F8691" w14:textId="77777777" w:rsidTr="00DA0F3A">
        <w:trPr>
          <w:trHeight w:val="1448"/>
        </w:trPr>
        <w:tc>
          <w:tcPr>
            <w:tcW w:w="3757" w:type="dxa"/>
          </w:tcPr>
          <w:p w14:paraId="752D9AA8" w14:textId="4059D153" w:rsidR="000B046F" w:rsidRPr="0063372C" w:rsidRDefault="000B046F" w:rsidP="00EC7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372C">
              <w:rPr>
                <w:rFonts w:ascii="Arial" w:hAnsi="Arial" w:cs="Arial"/>
                <w:b/>
                <w:sz w:val="18"/>
                <w:szCs w:val="18"/>
              </w:rPr>
              <w:t>Board of Directors</w:t>
            </w:r>
          </w:p>
          <w:p w14:paraId="1E5F6253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Mark Taylor, President</w:t>
            </w:r>
          </w:p>
          <w:p w14:paraId="4C4BC233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Audrey Gramling, President-Elect</w:t>
            </w:r>
          </w:p>
          <w:p w14:paraId="1165F346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Mark Dawkins, Past President</w:t>
            </w:r>
          </w:p>
          <w:p w14:paraId="0F32889E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Anne Farrell, Vice President-Finance</w:t>
            </w:r>
          </w:p>
          <w:p w14:paraId="2388B05A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Natalie Churyk, Vice President-Education</w:t>
            </w:r>
            <w:r w:rsidRPr="003835ED">
              <w:rPr>
                <w:rFonts w:ascii="Arial" w:hAnsi="Arial" w:cs="Arial"/>
                <w:sz w:val="18"/>
                <w:szCs w:val="18"/>
              </w:rPr>
              <w:br/>
              <w:t>Norma Montague, Vice President-</w:t>
            </w:r>
          </w:p>
          <w:p w14:paraId="4DE22664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Diversity, Equity, and Inclusion</w:t>
            </w:r>
          </w:p>
          <w:p w14:paraId="77E79EEB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Linda Parsons, Director-Focusing on </w:t>
            </w:r>
          </w:p>
          <w:p w14:paraId="0BC8A059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Membership </w:t>
            </w:r>
          </w:p>
          <w:p w14:paraId="2ABC3D4A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Cristina Florio, Director-Focusing </w:t>
            </w:r>
          </w:p>
          <w:p w14:paraId="12881A40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on International</w:t>
            </w:r>
          </w:p>
          <w:p w14:paraId="0A63BEFA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Tim Rupert, Director-Focusing on </w:t>
            </w:r>
          </w:p>
          <w:p w14:paraId="2FA2395D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Segments</w:t>
            </w:r>
          </w:p>
          <w:p w14:paraId="7D7F75A1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Bette Kozlowski, Director-Focusing  </w:t>
            </w:r>
          </w:p>
          <w:p w14:paraId="1DD0A152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on Academic/Practitioner Interaction</w:t>
            </w:r>
          </w:p>
          <w:p w14:paraId="4684EED3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Yvonne Hinson, Chief Executive Officer</w:t>
            </w:r>
          </w:p>
          <w:p w14:paraId="741E8370" w14:textId="60E376C4" w:rsidR="0053623E" w:rsidRPr="0063372C" w:rsidRDefault="0053623E" w:rsidP="00536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2"/>
          </w:tcPr>
          <w:p w14:paraId="6195FD36" w14:textId="2247AFC0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3F1">
              <w:rPr>
                <w:rFonts w:ascii="Arial" w:hAnsi="Arial" w:cs="Arial"/>
                <w:b/>
                <w:bCs/>
                <w:sz w:val="18"/>
                <w:szCs w:val="18"/>
              </w:rPr>
              <w:t>Council Officers</w:t>
            </w:r>
          </w:p>
          <w:p w14:paraId="7A09C9D8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Sidney Askew, Chair</w:t>
            </w:r>
          </w:p>
          <w:p w14:paraId="64915B0D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Alisa Brink, Chair-Elect</w:t>
            </w:r>
          </w:p>
          <w:p w14:paraId="375EFE08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Randal Elder, Past Chair</w:t>
            </w:r>
          </w:p>
          <w:p w14:paraId="67CBD87E" w14:textId="24E7329E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D4154" w14:textId="712136FE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3F1">
              <w:rPr>
                <w:rFonts w:ascii="Arial" w:hAnsi="Arial" w:cs="Arial"/>
                <w:b/>
                <w:bCs/>
                <w:sz w:val="18"/>
                <w:szCs w:val="18"/>
              </w:rPr>
              <w:t>International Members-at-Large</w:t>
            </w:r>
          </w:p>
          <w:p w14:paraId="43A63AC6" w14:textId="77ED81B5" w:rsidR="00FB33F1" w:rsidRDefault="003835ED" w:rsidP="00FB33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Giorgio Gotti</w:t>
            </w:r>
            <w:r w:rsidR="0053623E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53623E" w:rsidRPr="00F53C2B">
              <w:rPr>
                <w:rFonts w:ascii="Arial" w:hAnsi="Arial" w:cs="Arial"/>
                <w:bCs/>
                <w:sz w:val="18"/>
                <w:szCs w:val="18"/>
              </w:rPr>
              <w:t>Gerlando Lima</w:t>
            </w:r>
          </w:p>
          <w:p w14:paraId="5C812F7D" w14:textId="77777777" w:rsidR="000F0819" w:rsidRPr="00FB33F1" w:rsidRDefault="000F0819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299166" w14:textId="1CB544E8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3F1">
              <w:rPr>
                <w:rFonts w:ascii="Arial" w:hAnsi="Arial" w:cs="Arial"/>
                <w:b/>
                <w:bCs/>
                <w:sz w:val="18"/>
                <w:szCs w:val="18"/>
              </w:rPr>
              <w:t>Region Representatives</w:t>
            </w:r>
          </w:p>
          <w:p w14:paraId="6EF92AB6" w14:textId="716ADF2B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Jason Stanfield, Midwest</w:t>
            </w:r>
          </w:p>
          <w:p w14:paraId="67E86D31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Khondkar Karim, Northeast</w:t>
            </w:r>
          </w:p>
          <w:p w14:paraId="77AB42B4" w14:textId="77777777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Sandria Stephenson, Southeast</w:t>
            </w:r>
          </w:p>
          <w:p w14:paraId="3FD84BEB" w14:textId="02BE944B" w:rsidR="00FC067F" w:rsidRPr="00D81813" w:rsidRDefault="00FC067F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813">
              <w:rPr>
                <w:rFonts w:ascii="Arial" w:hAnsi="Arial" w:cs="Arial"/>
                <w:bCs/>
                <w:sz w:val="18"/>
                <w:szCs w:val="18"/>
              </w:rPr>
              <w:t>Christine Kuglin, Western ALT</w:t>
            </w:r>
          </w:p>
          <w:p w14:paraId="0B205C59" w14:textId="4F20FEB5" w:rsidR="003835ED" w:rsidRPr="003835ED" w:rsidRDefault="003835ED" w:rsidP="00383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813">
              <w:rPr>
                <w:rFonts w:ascii="Arial" w:hAnsi="Arial" w:cs="Arial"/>
                <w:bCs/>
                <w:sz w:val="18"/>
                <w:szCs w:val="18"/>
              </w:rPr>
              <w:t>Benjamin Anderson, Western</w:t>
            </w:r>
          </w:p>
          <w:p w14:paraId="2D7B011B" w14:textId="14276C05" w:rsidR="00FB33F1" w:rsidRPr="00FB33F1" w:rsidRDefault="00FB33F1" w:rsidP="00FB33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582E95" w14:textId="7469D43D" w:rsidR="000B046F" w:rsidRPr="0063372C" w:rsidRDefault="000B046F" w:rsidP="002769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25FFEF0F" w14:textId="77777777" w:rsidR="001F3551" w:rsidRPr="00F53C2B" w:rsidRDefault="001F3551" w:rsidP="001F35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3C2B">
              <w:rPr>
                <w:rFonts w:ascii="Arial" w:hAnsi="Arial" w:cs="Arial"/>
                <w:b/>
                <w:sz w:val="18"/>
                <w:szCs w:val="18"/>
              </w:rPr>
              <w:t>Section Representatives</w:t>
            </w:r>
          </w:p>
          <w:p w14:paraId="3471AB6D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Jennifer Reynolds-Moehrle, AAH</w:t>
            </w:r>
          </w:p>
          <w:p w14:paraId="07CA47D9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Mary Marshall, ABO</w:t>
            </w:r>
          </w:p>
          <w:p w14:paraId="7632FBBD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835ED">
              <w:rPr>
                <w:rFonts w:ascii="Arial" w:hAnsi="Arial" w:cs="Arial"/>
                <w:sz w:val="18"/>
                <w:szCs w:val="18"/>
                <w:lang w:val="fr-FR"/>
              </w:rPr>
              <w:t>Diane Janvrin, AIS</w:t>
            </w:r>
          </w:p>
          <w:p w14:paraId="4E7CB205" w14:textId="77777777" w:rsidR="003835ED" w:rsidRPr="003C28B9" w:rsidRDefault="003835ED" w:rsidP="003835E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28B9">
              <w:rPr>
                <w:rFonts w:ascii="Arial" w:hAnsi="Arial" w:cs="Arial"/>
                <w:sz w:val="18"/>
                <w:szCs w:val="18"/>
                <w:lang w:val="fr-FR"/>
              </w:rPr>
              <w:t>Chad Simon, AUD</w:t>
            </w:r>
          </w:p>
          <w:p w14:paraId="20C63F89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Dana Hollie, DIV</w:t>
            </w:r>
          </w:p>
          <w:p w14:paraId="70803CD0" w14:textId="62A75A15" w:rsidR="003835ED" w:rsidRPr="003835ED" w:rsidRDefault="00F81D5B" w:rsidP="00383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Lester Heitger</w:t>
            </w:r>
            <w:r w:rsidR="003835ED" w:rsidRPr="003835ED">
              <w:rPr>
                <w:rFonts w:ascii="Arial" w:hAnsi="Arial" w:cs="Arial"/>
                <w:sz w:val="18"/>
                <w:szCs w:val="18"/>
              </w:rPr>
              <w:t xml:space="preserve">, FA </w:t>
            </w:r>
            <w:r>
              <w:rPr>
                <w:rFonts w:ascii="Arial" w:hAnsi="Arial" w:cs="Arial"/>
                <w:sz w:val="18"/>
                <w:szCs w:val="18"/>
              </w:rPr>
              <w:t>ALT</w:t>
            </w:r>
          </w:p>
          <w:p w14:paraId="02A9F3CC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Mary Ellen Carter, FARS </w:t>
            </w:r>
          </w:p>
          <w:p w14:paraId="4CFA92E1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Bambi Horia, GIWB</w:t>
            </w:r>
          </w:p>
          <w:p w14:paraId="43E19D4E" w14:textId="77777777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Alan Styles, GNP</w:t>
            </w:r>
          </w:p>
          <w:p w14:paraId="1505F3DD" w14:textId="1F997249" w:rsidR="003835ED" w:rsidRPr="003835ED" w:rsidRDefault="00F81D5B" w:rsidP="00383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 Shortridge</w:t>
            </w:r>
            <w:r w:rsidR="003835ED" w:rsidRPr="003835ED">
              <w:rPr>
                <w:rFonts w:ascii="Arial" w:hAnsi="Arial" w:cs="Arial"/>
                <w:sz w:val="18"/>
                <w:szCs w:val="18"/>
              </w:rPr>
              <w:t>, LEADERSHIP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ALT</w:t>
            </w:r>
          </w:p>
          <w:p w14:paraId="7A946642" w14:textId="0989F6E5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Michele Frank, PI</w:t>
            </w:r>
          </w:p>
          <w:p w14:paraId="40A6F987" w14:textId="73CB50EA" w:rsidR="003835ED" w:rsidRPr="003835ED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Cassy Budd, TLC</w:t>
            </w:r>
          </w:p>
          <w:p w14:paraId="356B5030" w14:textId="60BF9532" w:rsidR="00FB33F1" w:rsidRPr="00AD116F" w:rsidRDefault="003835ED" w:rsidP="003835ED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Carolyn Hughes, TYC</w:t>
            </w:r>
          </w:p>
          <w:p w14:paraId="6DDABC87" w14:textId="686DA59A" w:rsidR="00B8101F" w:rsidRPr="00AD116F" w:rsidRDefault="00B8101F" w:rsidP="00A70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936" w:rsidRPr="0063372C" w14:paraId="30FCDBF1" w14:textId="77777777" w:rsidTr="00DA0F3A">
        <w:tc>
          <w:tcPr>
            <w:tcW w:w="1113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73CFEE" w14:textId="378D2B68" w:rsidR="00A56936" w:rsidRPr="0063372C" w:rsidRDefault="00A56936" w:rsidP="00317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2C">
              <w:rPr>
                <w:rFonts w:ascii="Arial" w:hAnsi="Arial" w:cs="Arial"/>
                <w:b/>
                <w:sz w:val="18"/>
                <w:szCs w:val="18"/>
              </w:rPr>
              <w:t>AAA Professional Staff &amp; Guests Attending</w:t>
            </w:r>
          </w:p>
        </w:tc>
      </w:tr>
      <w:tr w:rsidR="00667EEA" w:rsidRPr="0063372C" w14:paraId="2DC006B8" w14:textId="77777777" w:rsidTr="00DA0F3A">
        <w:trPr>
          <w:trHeight w:val="1486"/>
        </w:trPr>
        <w:tc>
          <w:tcPr>
            <w:tcW w:w="5287" w:type="dxa"/>
            <w:gridSpan w:val="2"/>
            <w:shd w:val="clear" w:color="auto" w:fill="auto"/>
          </w:tcPr>
          <w:p w14:paraId="6A16CC7D" w14:textId="7777777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FC067F">
              <w:rPr>
                <w:rFonts w:ascii="Arial" w:hAnsi="Arial" w:cs="Arial"/>
                <w:sz w:val="18"/>
                <w:szCs w:val="18"/>
              </w:rPr>
              <w:t>Jacqueline S. Hammersley, Vice President–</w:t>
            </w:r>
          </w:p>
          <w:p w14:paraId="4DB175CB" w14:textId="669CF1EF" w:rsidR="00FC067F" w:rsidRP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C067F">
              <w:rPr>
                <w:rFonts w:ascii="Arial" w:hAnsi="Arial" w:cs="Arial"/>
                <w:sz w:val="18"/>
                <w:szCs w:val="18"/>
              </w:rPr>
              <w:t>Research &amp; Publications Elect</w:t>
            </w:r>
          </w:p>
          <w:p w14:paraId="2C1FBC75" w14:textId="2C00C5FD" w:rsidR="00667EEA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FC067F">
              <w:rPr>
                <w:rFonts w:ascii="Arial" w:hAnsi="Arial" w:cs="Arial"/>
                <w:sz w:val="18"/>
                <w:szCs w:val="18"/>
              </w:rPr>
              <w:t>Jay C. Thibodeau, Director–Focusing on Segments Elect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6B1565D0" w14:textId="332C7920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6E171C">
              <w:rPr>
                <w:rFonts w:ascii="Arial" w:hAnsi="Arial" w:cs="Arial"/>
                <w:sz w:val="18"/>
                <w:szCs w:val="18"/>
              </w:rPr>
              <w:t>Mark VanZorn, Chief Information Officer</w:t>
            </w:r>
          </w:p>
          <w:p w14:paraId="2EEFC982" w14:textId="7777777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53623E">
              <w:rPr>
                <w:rFonts w:ascii="Arial" w:hAnsi="Arial" w:cs="Arial"/>
                <w:sz w:val="18"/>
                <w:szCs w:val="18"/>
              </w:rPr>
              <w:t xml:space="preserve">Erlinda Jones, Senior Director, Meetings and Membership </w:t>
            </w:r>
          </w:p>
          <w:p w14:paraId="40125E43" w14:textId="1D280DD8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Steve Matzke, </w:t>
            </w:r>
            <w:r w:rsidRPr="0009104B">
              <w:rPr>
                <w:rFonts w:ascii="Arial" w:hAnsi="Arial" w:cs="Arial"/>
                <w:sz w:val="18"/>
                <w:szCs w:val="18"/>
              </w:rPr>
              <w:t>Senior Director, External Relations</w:t>
            </w:r>
          </w:p>
          <w:p w14:paraId="1BB7089C" w14:textId="7777777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6E171C">
              <w:rPr>
                <w:rFonts w:ascii="Arial" w:hAnsi="Arial" w:cs="Arial"/>
                <w:sz w:val="18"/>
                <w:szCs w:val="18"/>
              </w:rPr>
              <w:t>Karen Osterheld, Senior Director, Center for Advancing Accounting</w:t>
            </w:r>
          </w:p>
          <w:p w14:paraId="57D1FB19" w14:textId="7777777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7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E171C">
              <w:rPr>
                <w:rFonts w:ascii="Arial" w:hAnsi="Arial" w:cs="Arial"/>
                <w:sz w:val="18"/>
                <w:szCs w:val="18"/>
              </w:rPr>
              <w:t>Education</w:t>
            </w:r>
          </w:p>
          <w:p w14:paraId="2D9AD14A" w14:textId="7777777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6E171C">
              <w:rPr>
                <w:rFonts w:ascii="Arial" w:hAnsi="Arial" w:cs="Arial"/>
                <w:sz w:val="18"/>
                <w:szCs w:val="18"/>
              </w:rPr>
              <w:t>Stephanie Austin, Senior Director, Publications and Content Strategy</w:t>
            </w:r>
          </w:p>
          <w:p w14:paraId="70707B39" w14:textId="183BA071" w:rsidR="00667EEA" w:rsidRDefault="00FC067F" w:rsidP="00115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Gutierrez, Governance Manager</w:t>
            </w:r>
          </w:p>
          <w:p w14:paraId="69F66CFD" w14:textId="7B2989B4" w:rsidR="00667EEA" w:rsidRPr="0063372C" w:rsidRDefault="00667EEA" w:rsidP="00115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6E5" w:rsidRPr="0063372C" w14:paraId="411589D4" w14:textId="77777777" w:rsidTr="00DA0F3A">
        <w:tc>
          <w:tcPr>
            <w:tcW w:w="11137" w:type="dxa"/>
            <w:gridSpan w:val="5"/>
            <w:shd w:val="clear" w:color="auto" w:fill="F2F2F2" w:themeFill="background1" w:themeFillShade="F2"/>
          </w:tcPr>
          <w:p w14:paraId="4376D6A6" w14:textId="2CAC23F5" w:rsidR="003816E5" w:rsidRDefault="003816E5" w:rsidP="00381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8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Board &amp; Council Members </w:t>
            </w:r>
            <w:r w:rsidR="00DD7973" w:rsidRPr="00D818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Unable to </w:t>
            </w:r>
            <w:r w:rsidRPr="00D81813">
              <w:rPr>
                <w:rFonts w:ascii="Arial" w:hAnsi="Arial" w:cs="Arial"/>
                <w:b/>
                <w:bCs/>
                <w:sz w:val="18"/>
                <w:szCs w:val="18"/>
              </w:rPr>
              <w:t>Attend</w:t>
            </w:r>
          </w:p>
        </w:tc>
      </w:tr>
      <w:tr w:rsidR="00F81D5B" w:rsidRPr="00F81D5B" w14:paraId="76D7495E" w14:textId="77777777" w:rsidTr="00DA0F3A">
        <w:trPr>
          <w:trHeight w:val="568"/>
        </w:trPr>
        <w:tc>
          <w:tcPr>
            <w:tcW w:w="5287" w:type="dxa"/>
            <w:gridSpan w:val="2"/>
            <w:shd w:val="clear" w:color="auto" w:fill="auto"/>
          </w:tcPr>
          <w:p w14:paraId="463F759C" w14:textId="77777777" w:rsidR="00FC067F" w:rsidRPr="003835ED" w:rsidRDefault="00F81D5B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D950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67F" w:rsidRPr="003835ED">
              <w:rPr>
                <w:rFonts w:ascii="Arial" w:hAnsi="Arial" w:cs="Arial"/>
                <w:sz w:val="18"/>
                <w:szCs w:val="18"/>
              </w:rPr>
              <w:t xml:space="preserve">Sarah McVay, Vice President-Research </w:t>
            </w:r>
          </w:p>
          <w:p w14:paraId="0B8FB91E" w14:textId="77777777" w:rsidR="00FC067F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 and Publications</w:t>
            </w:r>
          </w:p>
          <w:p w14:paraId="1BB0394D" w14:textId="77777777" w:rsidR="00FC067F" w:rsidRPr="003835ED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Margaret Christ, Vice President-Finance-</w:t>
            </w:r>
          </w:p>
          <w:p w14:paraId="529300FC" w14:textId="77777777" w:rsidR="00FC067F" w:rsidRPr="003835ED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    Elect</w:t>
            </w:r>
          </w:p>
          <w:p w14:paraId="761195E4" w14:textId="77777777" w:rsidR="00FC067F" w:rsidRPr="003835ED" w:rsidRDefault="00FC067F" w:rsidP="00FC06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94B0A" w14:textId="23BD6667" w:rsidR="00F81D5B" w:rsidRPr="009B1D29" w:rsidRDefault="00F81D5B" w:rsidP="004E4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14:paraId="07D568F2" w14:textId="77777777" w:rsidR="00F81D5B" w:rsidRDefault="00F81D5B" w:rsidP="00F81D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Jacob Peng, Mid-Atlantic</w:t>
            </w:r>
          </w:p>
          <w:p w14:paraId="6B6A21DE" w14:textId="77777777" w:rsidR="00FC067F" w:rsidRPr="003835ED" w:rsidRDefault="00FC067F" w:rsidP="00FC06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Aaron Wilson, Ohio</w:t>
            </w:r>
          </w:p>
          <w:p w14:paraId="589D4753" w14:textId="77777777" w:rsidR="00FC067F" w:rsidRPr="003835ED" w:rsidRDefault="00FC067F" w:rsidP="00FC06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35ED">
              <w:rPr>
                <w:rFonts w:ascii="Arial" w:hAnsi="Arial" w:cs="Arial"/>
                <w:bCs/>
                <w:sz w:val="18"/>
                <w:szCs w:val="18"/>
              </w:rPr>
              <w:t>Jay Vega, Southwest</w:t>
            </w:r>
          </w:p>
          <w:p w14:paraId="6FB770AA" w14:textId="77777777" w:rsidR="00FC067F" w:rsidRPr="003835ED" w:rsidRDefault="00FC067F" w:rsidP="00F81D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5C7F5A" w14:textId="4C047EE8" w:rsidR="00F81D5B" w:rsidRPr="00FC067F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14:paraId="6385732E" w14:textId="77777777" w:rsidR="00F81D5B" w:rsidRPr="00F81D5B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  <w:r w:rsidRPr="00F81D5B">
              <w:rPr>
                <w:rFonts w:ascii="Arial" w:hAnsi="Arial" w:cs="Arial"/>
                <w:sz w:val="18"/>
                <w:szCs w:val="18"/>
              </w:rPr>
              <w:t>LeAnn Luna, ATA</w:t>
            </w:r>
          </w:p>
          <w:p w14:paraId="11A090F1" w14:textId="77777777" w:rsidR="00F81D5B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Richard Riley, FA</w:t>
            </w:r>
          </w:p>
          <w:p w14:paraId="6D2020C1" w14:textId="77777777" w:rsidR="00D553BA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  <w:r w:rsidRPr="00F81D5B">
              <w:rPr>
                <w:rFonts w:ascii="Arial" w:hAnsi="Arial" w:cs="Arial"/>
                <w:sz w:val="18"/>
                <w:szCs w:val="18"/>
              </w:rPr>
              <w:t>Chris Skousen, IAS</w:t>
            </w:r>
            <w:r w:rsidRPr="003835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60A5AC" w14:textId="4496ED73" w:rsidR="00F81D5B" w:rsidRPr="003835ED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>Sharon Lassar, LEADERSHIP</w:t>
            </w:r>
          </w:p>
          <w:p w14:paraId="079E5086" w14:textId="77777777" w:rsidR="00F81D5B" w:rsidRDefault="00F81D5B" w:rsidP="004E4A04">
            <w:pPr>
              <w:rPr>
                <w:rFonts w:ascii="Arial" w:hAnsi="Arial" w:cs="Arial"/>
                <w:sz w:val="18"/>
                <w:szCs w:val="18"/>
              </w:rPr>
            </w:pPr>
            <w:r w:rsidRPr="00F81D5B">
              <w:rPr>
                <w:rFonts w:ascii="Arial" w:hAnsi="Arial" w:cs="Arial"/>
                <w:sz w:val="18"/>
                <w:szCs w:val="18"/>
              </w:rPr>
              <w:t>Shane Dikolli, MAS</w:t>
            </w:r>
          </w:p>
          <w:p w14:paraId="5F83DADA" w14:textId="77777777" w:rsidR="00F81D5B" w:rsidRPr="003835ED" w:rsidRDefault="00F81D5B" w:rsidP="00F81D5B">
            <w:pPr>
              <w:rPr>
                <w:rFonts w:ascii="Arial" w:hAnsi="Arial" w:cs="Arial"/>
                <w:sz w:val="18"/>
                <w:szCs w:val="18"/>
              </w:rPr>
            </w:pPr>
            <w:r w:rsidRPr="003835ED">
              <w:rPr>
                <w:rFonts w:ascii="Arial" w:hAnsi="Arial" w:cs="Arial"/>
                <w:sz w:val="18"/>
                <w:szCs w:val="18"/>
              </w:rPr>
              <w:t xml:space="preserve">Robert Nehmer, SET  </w:t>
            </w:r>
          </w:p>
          <w:p w14:paraId="05646084" w14:textId="0F3DA043" w:rsidR="00F81D5B" w:rsidRPr="00F81D5B" w:rsidRDefault="00F81D5B" w:rsidP="004E4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BBE0ED" w14:textId="77777777" w:rsidR="0063372C" w:rsidRPr="00F81D5B" w:rsidRDefault="0063372C" w:rsidP="00A11856">
      <w:pPr>
        <w:jc w:val="center"/>
        <w:rPr>
          <w:rFonts w:ascii="Arial" w:hAnsi="Arial" w:cs="Arial"/>
          <w:sz w:val="18"/>
          <w:szCs w:val="18"/>
        </w:rPr>
      </w:pPr>
    </w:p>
    <w:p w14:paraId="1B368200" w14:textId="1AA3C229" w:rsidR="00CE45B3" w:rsidRPr="00F81D5B" w:rsidRDefault="00CE45B3">
      <w:pPr>
        <w:rPr>
          <w:rFonts w:ascii="Arial" w:hAnsi="Arial" w:cs="Arial"/>
          <w:b/>
          <w:bCs/>
          <w:sz w:val="21"/>
          <w:szCs w:val="21"/>
        </w:rPr>
      </w:pPr>
      <w:r w:rsidRPr="00F81D5B">
        <w:rPr>
          <w:rFonts w:ascii="Arial" w:hAnsi="Arial" w:cs="Arial"/>
          <w:b/>
          <w:bCs/>
          <w:sz w:val="21"/>
          <w:szCs w:val="21"/>
        </w:rPr>
        <w:br w:type="page"/>
      </w:r>
    </w:p>
    <w:p w14:paraId="7A154ECC" w14:textId="77777777" w:rsidR="006700D0" w:rsidRDefault="006700D0" w:rsidP="006700D0">
      <w:pPr>
        <w:jc w:val="center"/>
        <w:rPr>
          <w:rFonts w:ascii="Arial" w:hAnsi="Arial" w:cs="Arial"/>
          <w:b/>
          <w:sz w:val="21"/>
          <w:szCs w:val="21"/>
        </w:rPr>
      </w:pPr>
      <w:r w:rsidRPr="0063476C">
        <w:rPr>
          <w:rFonts w:ascii="Arial" w:hAnsi="Arial" w:cs="Arial"/>
          <w:b/>
          <w:sz w:val="21"/>
          <w:szCs w:val="21"/>
        </w:rPr>
        <w:lastRenderedPageBreak/>
        <w:t xml:space="preserve">DRAFT Council Meeting </w:t>
      </w:r>
      <w:r>
        <w:rPr>
          <w:rFonts w:ascii="Arial" w:hAnsi="Arial" w:cs="Arial"/>
          <w:b/>
          <w:sz w:val="21"/>
          <w:szCs w:val="21"/>
        </w:rPr>
        <w:t>Minutes</w:t>
      </w:r>
    </w:p>
    <w:p w14:paraId="2D5D73C4" w14:textId="77777777" w:rsidR="00D81813" w:rsidRPr="00D81813" w:rsidRDefault="00D81813" w:rsidP="00D81813">
      <w:pPr>
        <w:jc w:val="center"/>
        <w:rPr>
          <w:rFonts w:ascii="Arial" w:hAnsi="Arial" w:cs="Arial"/>
          <w:bCs/>
          <w:sz w:val="21"/>
          <w:szCs w:val="21"/>
        </w:rPr>
      </w:pPr>
      <w:r w:rsidRPr="00D81813">
        <w:rPr>
          <w:rFonts w:ascii="Arial" w:hAnsi="Arial" w:cs="Arial"/>
          <w:bCs/>
          <w:sz w:val="21"/>
          <w:szCs w:val="21"/>
        </w:rPr>
        <w:t>Monday, March 11, 2024</w:t>
      </w:r>
    </w:p>
    <w:p w14:paraId="0DE3DAEC" w14:textId="752EFE3E" w:rsidR="00AD1455" w:rsidRPr="0063372C" w:rsidRDefault="00D81813" w:rsidP="00D81813">
      <w:pPr>
        <w:jc w:val="center"/>
        <w:rPr>
          <w:rFonts w:ascii="Arial" w:hAnsi="Arial" w:cs="Arial"/>
          <w:sz w:val="18"/>
          <w:szCs w:val="20"/>
        </w:rPr>
      </w:pPr>
      <w:r w:rsidRPr="00D81813">
        <w:rPr>
          <w:rFonts w:ascii="Arial" w:hAnsi="Arial" w:cs="Arial"/>
          <w:bCs/>
          <w:sz w:val="21"/>
          <w:szCs w:val="21"/>
        </w:rPr>
        <w:t>12:30 pm – 5:00 pm</w:t>
      </w:r>
    </w:p>
    <w:p w14:paraId="00983E73" w14:textId="77777777" w:rsidR="00A62BBF" w:rsidRDefault="00A62BBF" w:rsidP="00A065E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F8CBFB9" w14:textId="77777777" w:rsidR="00C060BD" w:rsidRPr="008213C0" w:rsidRDefault="00C060BD" w:rsidP="00B273D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37" w:type="dxa"/>
        <w:tblInd w:w="-1242" w:type="dxa"/>
        <w:tblLook w:val="04A0" w:firstRow="1" w:lastRow="0" w:firstColumn="1" w:lastColumn="0" w:noHBand="0" w:noVBand="1"/>
      </w:tblPr>
      <w:tblGrid>
        <w:gridCol w:w="11137"/>
      </w:tblGrid>
      <w:tr w:rsidR="00A62BBF" w:rsidRPr="008213C0" w14:paraId="6094E645" w14:textId="77777777" w:rsidTr="001049A0">
        <w:trPr>
          <w:tblHeader/>
        </w:trPr>
        <w:tc>
          <w:tcPr>
            <w:tcW w:w="11137" w:type="dxa"/>
            <w:shd w:val="clear" w:color="auto" w:fill="F2F2F2" w:themeFill="background1" w:themeFillShade="F2"/>
          </w:tcPr>
          <w:p w14:paraId="57E9F9A3" w14:textId="77777777" w:rsidR="00A62BBF" w:rsidRPr="00A62BBF" w:rsidRDefault="00A62BBF" w:rsidP="00A62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BF">
              <w:rPr>
                <w:rFonts w:ascii="Arial" w:hAnsi="Arial" w:cs="Arial"/>
                <w:b/>
                <w:sz w:val="20"/>
                <w:szCs w:val="20"/>
              </w:rPr>
              <w:t>Meeting Minutes</w:t>
            </w:r>
          </w:p>
          <w:p w14:paraId="461AB888" w14:textId="77777777" w:rsidR="00A62BBF" w:rsidRPr="00A62BBF" w:rsidRDefault="00A62BBF" w:rsidP="00A62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61CD7" w14:textId="313C40DE" w:rsidR="00A62BBF" w:rsidRPr="00A62BBF" w:rsidRDefault="00A62BBF" w:rsidP="00A62BB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62B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MSC = Motion, Seconded, Carried</w:t>
            </w:r>
          </w:p>
          <w:p w14:paraId="375204F4" w14:textId="732D1901" w:rsidR="00A62BBF" w:rsidRPr="005E615E" w:rsidRDefault="00A62BBF" w:rsidP="00A62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MSF = Motion, Seconded, Failed</w:t>
            </w:r>
          </w:p>
        </w:tc>
      </w:tr>
      <w:tr w:rsidR="00C55620" w:rsidRPr="008213C0" w14:paraId="2817D616" w14:textId="77777777" w:rsidTr="001049A0">
        <w:trPr>
          <w:trHeight w:val="818"/>
        </w:trPr>
        <w:tc>
          <w:tcPr>
            <w:tcW w:w="11137" w:type="dxa"/>
            <w:tcBorders>
              <w:bottom w:val="nil"/>
            </w:tcBorders>
          </w:tcPr>
          <w:p w14:paraId="77067821" w14:textId="1B783AC1" w:rsidR="00D81813" w:rsidRDefault="00C55620" w:rsidP="00D818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5620">
              <w:rPr>
                <w:rFonts w:ascii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56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1813" w:rsidRPr="00D41997">
              <w:rPr>
                <w:rFonts w:ascii="Arial" w:hAnsi="Arial" w:cs="Arial"/>
                <w:b/>
                <w:sz w:val="20"/>
                <w:szCs w:val="20"/>
              </w:rPr>
              <w:t>Welcome</w:t>
            </w:r>
            <w:r w:rsidR="00D81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1813">
              <w:rPr>
                <w:rFonts w:ascii="Arial" w:hAnsi="Arial" w:cs="Arial"/>
                <w:bCs/>
                <w:sz w:val="20"/>
                <w:szCs w:val="20"/>
              </w:rPr>
              <w:t xml:space="preserve">– Sidney Askew </w:t>
            </w:r>
            <w:r w:rsidR="00D81813" w:rsidRPr="00A62BBF">
              <w:rPr>
                <w:rFonts w:ascii="Arial" w:hAnsi="Arial" w:cs="Arial"/>
                <w:bCs/>
                <w:sz w:val="20"/>
                <w:szCs w:val="20"/>
              </w:rPr>
              <w:t>welcomed everyone to the meeting</w:t>
            </w:r>
            <w:r w:rsidR="00D81813">
              <w:rPr>
                <w:rFonts w:ascii="Arial" w:hAnsi="Arial" w:cs="Arial"/>
                <w:bCs/>
                <w:sz w:val="20"/>
                <w:szCs w:val="20"/>
              </w:rPr>
              <w:t>. The agenda was reviewed with no questions or comments.</w:t>
            </w:r>
          </w:p>
          <w:p w14:paraId="4E3B8EFC" w14:textId="77777777" w:rsidR="00D81813" w:rsidRDefault="00D81813" w:rsidP="00D818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94345" w14:textId="7B4C7051" w:rsidR="00D81813" w:rsidRDefault="00D81813" w:rsidP="00D81813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B3D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MSC to approve the minutes of the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November 4, 2023 </w:t>
            </w:r>
            <w:r w:rsidRPr="001B3D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Council Meeting.</w:t>
            </w:r>
          </w:p>
          <w:p w14:paraId="3788DDF8" w14:textId="58C69338" w:rsidR="00C55620" w:rsidRDefault="00C55620" w:rsidP="00C5562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85ECE29" w14:textId="1DD961C7" w:rsidR="00FE21C8" w:rsidRPr="00FE21C8" w:rsidRDefault="00FE21C8" w:rsidP="00C556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B74" w:rsidRPr="008213C0" w14:paraId="1BA5C9A4" w14:textId="77777777" w:rsidTr="001049A0">
        <w:trPr>
          <w:trHeight w:val="816"/>
        </w:trPr>
        <w:tc>
          <w:tcPr>
            <w:tcW w:w="11137" w:type="dxa"/>
            <w:tcBorders>
              <w:bottom w:val="nil"/>
            </w:tcBorders>
          </w:tcPr>
          <w:p w14:paraId="22780E12" w14:textId="7D774B58" w:rsidR="00487D13" w:rsidRDefault="00D81813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09047639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  <w:r w:rsidR="00C962F6" w:rsidRPr="00FD46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Chief </w:t>
            </w:r>
            <w:r w:rsidR="00C962F6" w:rsidRPr="002939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Executive Officer Update</w:t>
            </w:r>
            <w:r w:rsidR="00C962F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207B8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D1709B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AAA CEO </w:t>
            </w:r>
            <w:r w:rsidR="00C962F6" w:rsidRPr="0029398A">
              <w:rPr>
                <w:rFonts w:ascii="Arial" w:eastAsia="Times New Roman" w:hAnsi="Arial" w:cs="Arial"/>
                <w:sz w:val="20"/>
                <w:szCs w:val="20"/>
              </w:rPr>
              <w:t>Yvonne</w:t>
            </w:r>
            <w:r w:rsidR="002207B8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962F6" w:rsidRPr="0029398A">
              <w:rPr>
                <w:rFonts w:ascii="Arial" w:eastAsia="Times New Roman" w:hAnsi="Arial" w:cs="Arial"/>
                <w:sz w:val="20"/>
                <w:szCs w:val="20"/>
              </w:rPr>
              <w:t>Hinson gave an</w:t>
            </w:r>
            <w:r w:rsidR="00FD4657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25F4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overview of </w:t>
            </w:r>
            <w:r w:rsidR="00CC07CB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AAA </w:t>
            </w:r>
            <w:r w:rsidR="00F5088B" w:rsidRPr="0029398A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  <w:r w:rsidR="003C2AF0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As of </w:t>
            </w:r>
            <w:r w:rsidR="00E823CC">
              <w:rPr>
                <w:rFonts w:ascii="Arial" w:eastAsia="Times New Roman" w:hAnsi="Arial" w:cs="Arial"/>
                <w:sz w:val="20"/>
                <w:szCs w:val="20"/>
              </w:rPr>
              <w:t>March 10, 2024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, AAA </w:t>
            </w:r>
            <w:r w:rsidR="003C2AF0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membership is </w:t>
            </w:r>
            <w:r w:rsidR="0065788D">
              <w:rPr>
                <w:rFonts w:ascii="Arial" w:eastAsia="Times New Roman" w:hAnsi="Arial" w:cs="Arial"/>
                <w:sz w:val="20"/>
                <w:szCs w:val="20"/>
              </w:rPr>
              <w:t xml:space="preserve">6,138 </w:t>
            </w:r>
            <w:r w:rsidR="00A8799B">
              <w:rPr>
                <w:rFonts w:ascii="Arial" w:eastAsia="Times New Roman" w:hAnsi="Arial" w:cs="Arial"/>
                <w:sz w:val="20"/>
                <w:szCs w:val="20"/>
              </w:rPr>
              <w:t>vs. 6</w:t>
            </w:r>
            <w:r w:rsidR="00C165D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A8799B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  <w:r w:rsidR="006C67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>the same time last year</w:t>
            </w:r>
            <w:r w:rsidR="00C165DA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 xml:space="preserve">Section membership is </w:t>
            </w:r>
            <w:r w:rsidR="005B0F1F">
              <w:rPr>
                <w:rFonts w:ascii="Arial" w:eastAsia="Times New Roman" w:hAnsi="Arial" w:cs="Arial"/>
                <w:sz w:val="20"/>
                <w:szCs w:val="20"/>
              </w:rPr>
              <w:t>7,829</w:t>
            </w:r>
            <w:r w:rsidR="006E11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165DA">
              <w:rPr>
                <w:rFonts w:ascii="Arial" w:eastAsia="Times New Roman" w:hAnsi="Arial" w:cs="Arial"/>
                <w:sz w:val="20"/>
                <w:szCs w:val="20"/>
              </w:rPr>
              <w:t xml:space="preserve">vs. </w:t>
            </w:r>
            <w:r w:rsidR="00EE7B02">
              <w:rPr>
                <w:rFonts w:ascii="Arial" w:eastAsia="Times New Roman" w:hAnsi="Arial" w:cs="Arial"/>
                <w:sz w:val="20"/>
                <w:szCs w:val="20"/>
              </w:rPr>
              <w:t xml:space="preserve">8,201 </w:t>
            </w:r>
            <w:r w:rsidR="001F1F6C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FB22E6" w:rsidRPr="0029398A">
              <w:rPr>
                <w:rFonts w:ascii="Arial" w:eastAsia="Times New Roman" w:hAnsi="Arial" w:cs="Arial"/>
                <w:sz w:val="20"/>
                <w:szCs w:val="20"/>
              </w:rPr>
              <w:t>same time last year</w:t>
            </w:r>
            <w:r w:rsidR="001F1F6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E960949" w14:textId="77777777" w:rsidR="00487D13" w:rsidRDefault="00487D13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676D24" w14:textId="77777777" w:rsidR="00905730" w:rsidRDefault="00487D13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AAA is working on boosting Section membership</w:t>
            </w:r>
            <w:r w:rsidR="00E339CD">
              <w:rPr>
                <w:rFonts w:ascii="Arial" w:eastAsia="Times New Roman" w:hAnsi="Arial" w:cs="Arial"/>
                <w:sz w:val="20"/>
                <w:szCs w:val="20"/>
              </w:rPr>
              <w:t xml:space="preserve"> and researching why the Section membership is down. </w:t>
            </w:r>
            <w:r w:rsidR="001E62D4">
              <w:rPr>
                <w:rFonts w:ascii="Arial" w:eastAsia="Times New Roman" w:hAnsi="Arial" w:cs="Arial"/>
                <w:sz w:val="20"/>
                <w:szCs w:val="20"/>
              </w:rPr>
              <w:t>It may be in part due to members joining fewer Sections than in the past.</w:t>
            </w:r>
            <w:r w:rsidR="00905730">
              <w:rPr>
                <w:rFonts w:ascii="Arial" w:eastAsia="Times New Roman" w:hAnsi="Arial" w:cs="Arial"/>
                <w:sz w:val="20"/>
                <w:szCs w:val="20"/>
              </w:rPr>
              <w:t xml:space="preserve"> We will provide more analysis on this for the Membership Advisory Committee.</w:t>
            </w:r>
          </w:p>
          <w:p w14:paraId="526BCB24" w14:textId="77777777" w:rsidR="00905730" w:rsidRDefault="00905730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DC43D4" w14:textId="74B5D2D9" w:rsidR="00FD7DD6" w:rsidRDefault="000666B4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Facilities Update – We have two </w:t>
            </w:r>
            <w:r w:rsidR="00FE0646">
              <w:rPr>
                <w:rFonts w:ascii="Arial" w:eastAsia="Times New Roman" w:hAnsi="Arial" w:cs="Arial"/>
                <w:sz w:val="20"/>
                <w:szCs w:val="20"/>
              </w:rPr>
              <w:t xml:space="preserve">groups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interested </w:t>
            </w:r>
            <w:r w:rsidR="00FE0646">
              <w:rPr>
                <w:rFonts w:ascii="Arial" w:eastAsia="Times New Roman" w:hAnsi="Arial" w:cs="Arial"/>
                <w:sz w:val="20"/>
                <w:szCs w:val="20"/>
              </w:rPr>
              <w:t xml:space="preserve">in buying the headquarters building. </w:t>
            </w:r>
            <w:r w:rsidR="0006345C">
              <w:rPr>
                <w:rFonts w:ascii="Arial" w:eastAsia="Times New Roman" w:hAnsi="Arial" w:cs="Arial"/>
                <w:sz w:val="20"/>
                <w:szCs w:val="20"/>
              </w:rPr>
              <w:t>We haven’t received any offers yet.</w:t>
            </w:r>
            <w:r w:rsidR="0069440D">
              <w:rPr>
                <w:rFonts w:ascii="Arial" w:eastAsia="Times New Roman" w:hAnsi="Arial" w:cs="Arial"/>
                <w:sz w:val="20"/>
                <w:szCs w:val="20"/>
              </w:rPr>
              <w:t xml:space="preserve">  AAA Staff spent 2½ days cleaning out the </w:t>
            </w:r>
            <w:r w:rsidR="007E5033">
              <w:rPr>
                <w:rFonts w:ascii="Arial" w:eastAsia="Times New Roman" w:hAnsi="Arial" w:cs="Arial"/>
                <w:sz w:val="20"/>
                <w:szCs w:val="20"/>
              </w:rPr>
              <w:t>building and getting rid of a lot of old, outdated information.</w:t>
            </w:r>
            <w:r w:rsidR="00BA1F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03A07">
              <w:rPr>
                <w:rFonts w:ascii="Arial" w:eastAsia="Times New Roman" w:hAnsi="Arial" w:cs="Arial"/>
                <w:sz w:val="20"/>
                <w:szCs w:val="20"/>
              </w:rPr>
              <w:t xml:space="preserve">The goal of selling the </w:t>
            </w:r>
            <w:r w:rsidR="00A71509">
              <w:rPr>
                <w:rFonts w:ascii="Arial" w:eastAsia="Times New Roman" w:hAnsi="Arial" w:cs="Arial"/>
                <w:sz w:val="20"/>
                <w:szCs w:val="20"/>
              </w:rPr>
              <w:t xml:space="preserve">building is to reduce staff time spent on </w:t>
            </w:r>
            <w:r w:rsidR="00671DEA">
              <w:rPr>
                <w:rFonts w:ascii="Arial" w:eastAsia="Times New Roman" w:hAnsi="Arial" w:cs="Arial"/>
                <w:sz w:val="20"/>
                <w:szCs w:val="20"/>
              </w:rPr>
              <w:t xml:space="preserve">facilities maintenance, to create a more collaborative </w:t>
            </w:r>
            <w:r w:rsidR="00164CA8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  <w:r w:rsidR="00671DEA">
              <w:rPr>
                <w:rFonts w:ascii="Arial" w:eastAsia="Times New Roman" w:hAnsi="Arial" w:cs="Arial"/>
                <w:sz w:val="20"/>
                <w:szCs w:val="20"/>
              </w:rPr>
              <w:t xml:space="preserve">space, reduce overhead expenses </w:t>
            </w:r>
            <w:r w:rsidR="00570334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230983">
              <w:rPr>
                <w:rFonts w:ascii="Arial" w:eastAsia="Times New Roman" w:hAnsi="Arial" w:cs="Arial"/>
                <w:sz w:val="20"/>
                <w:szCs w:val="20"/>
              </w:rPr>
              <w:t xml:space="preserve">potential expenses like air conditioning units, </w:t>
            </w:r>
            <w:r w:rsidR="00671DEA">
              <w:rPr>
                <w:rFonts w:ascii="Arial" w:eastAsia="Times New Roman" w:hAnsi="Arial" w:cs="Arial"/>
                <w:sz w:val="20"/>
                <w:szCs w:val="20"/>
              </w:rPr>
              <w:t>and take advantage</w:t>
            </w:r>
            <w:r w:rsidR="00910991">
              <w:rPr>
                <w:rFonts w:ascii="Arial" w:eastAsia="Times New Roman" w:hAnsi="Arial" w:cs="Arial"/>
                <w:sz w:val="20"/>
                <w:szCs w:val="20"/>
              </w:rPr>
              <w:t xml:space="preserve"> of the </w:t>
            </w:r>
            <w:r w:rsidR="0095587E">
              <w:rPr>
                <w:rFonts w:ascii="Arial" w:eastAsia="Times New Roman" w:hAnsi="Arial" w:cs="Arial"/>
                <w:sz w:val="20"/>
                <w:szCs w:val="20"/>
              </w:rPr>
              <w:t xml:space="preserve">increase in the </w:t>
            </w:r>
            <w:r w:rsidR="002A7F74">
              <w:rPr>
                <w:rFonts w:ascii="Arial" w:eastAsia="Times New Roman" w:hAnsi="Arial" w:cs="Arial"/>
                <w:sz w:val="20"/>
                <w:szCs w:val="20"/>
              </w:rPr>
              <w:t>Florida real estate market.</w:t>
            </w:r>
          </w:p>
          <w:p w14:paraId="176D5AEA" w14:textId="77777777" w:rsidR="0095587E" w:rsidRDefault="0095587E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C7C339" w14:textId="4E20CD7D" w:rsidR="0095587E" w:rsidRDefault="0095587E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HR Update </w:t>
            </w:r>
            <w:r w:rsidR="00F2286C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86C">
              <w:rPr>
                <w:rFonts w:ascii="Arial" w:eastAsia="Times New Roman" w:hAnsi="Arial" w:cs="Arial"/>
                <w:sz w:val="20"/>
                <w:szCs w:val="20"/>
              </w:rPr>
              <w:t>Two new Staff member</w:t>
            </w:r>
            <w:r w:rsidR="001B4C56">
              <w:rPr>
                <w:rFonts w:ascii="Arial" w:eastAsia="Times New Roman" w:hAnsi="Arial" w:cs="Arial"/>
                <w:sz w:val="20"/>
                <w:szCs w:val="20"/>
              </w:rPr>
              <w:t xml:space="preserve">s were hired </w:t>
            </w:r>
            <w:r w:rsidR="00D3669C">
              <w:rPr>
                <w:rFonts w:ascii="Arial" w:eastAsia="Times New Roman" w:hAnsi="Arial" w:cs="Arial"/>
                <w:sz w:val="20"/>
                <w:szCs w:val="20"/>
              </w:rPr>
              <w:t xml:space="preserve">in January </w:t>
            </w:r>
            <w:r w:rsidR="001B4C56">
              <w:rPr>
                <w:rFonts w:ascii="Arial" w:eastAsia="Times New Roman" w:hAnsi="Arial" w:cs="Arial"/>
                <w:sz w:val="20"/>
                <w:szCs w:val="20"/>
              </w:rPr>
              <w:t xml:space="preserve">for the Center for Advancing Accounting Education </w:t>
            </w:r>
            <w:r w:rsidR="006608BC">
              <w:rPr>
                <w:rFonts w:ascii="Arial" w:eastAsia="Times New Roman" w:hAnsi="Arial" w:cs="Arial"/>
                <w:sz w:val="20"/>
                <w:szCs w:val="20"/>
              </w:rPr>
              <w:t xml:space="preserve">who will work </w:t>
            </w:r>
            <w:r w:rsidR="001B4C56">
              <w:rPr>
                <w:rFonts w:ascii="Arial" w:eastAsia="Times New Roman" w:hAnsi="Arial" w:cs="Arial"/>
                <w:sz w:val="20"/>
                <w:szCs w:val="20"/>
              </w:rPr>
              <w:t xml:space="preserve">Karen Osterheld. </w:t>
            </w:r>
            <w:r w:rsidR="001B4C56" w:rsidRPr="00BB1881">
              <w:rPr>
                <w:rFonts w:ascii="Arial" w:eastAsia="Times New Roman" w:hAnsi="Arial" w:cs="Arial"/>
                <w:sz w:val="20"/>
                <w:szCs w:val="20"/>
              </w:rPr>
              <w:t xml:space="preserve">Marcel </w:t>
            </w:r>
            <w:r w:rsidR="009E0FC5" w:rsidRPr="00BB1881">
              <w:rPr>
                <w:rFonts w:ascii="Arial" w:eastAsia="Times New Roman" w:hAnsi="Arial" w:cs="Arial"/>
                <w:sz w:val="20"/>
                <w:szCs w:val="20"/>
              </w:rPr>
              <w:t>Bauduin</w:t>
            </w:r>
            <w:r w:rsidR="00F71836">
              <w:rPr>
                <w:rFonts w:ascii="Arial" w:eastAsia="Times New Roman" w:hAnsi="Arial" w:cs="Arial"/>
                <w:sz w:val="20"/>
                <w:szCs w:val="20"/>
              </w:rPr>
              <w:t xml:space="preserve"> is our</w:t>
            </w:r>
            <w:r w:rsidR="00D928B1" w:rsidRPr="00BB1881">
              <w:rPr>
                <w:rFonts w:ascii="Arial" w:eastAsia="Times New Roman" w:hAnsi="Arial" w:cs="Arial"/>
                <w:sz w:val="20"/>
                <w:szCs w:val="20"/>
              </w:rPr>
              <w:t xml:space="preserve"> Digital Events Manager</w:t>
            </w:r>
            <w:r w:rsidR="000221D5">
              <w:rPr>
                <w:rFonts w:ascii="Arial" w:eastAsia="Times New Roman" w:hAnsi="Arial" w:cs="Arial"/>
                <w:sz w:val="20"/>
                <w:szCs w:val="20"/>
              </w:rPr>
              <w:t xml:space="preserve">. This </w:t>
            </w:r>
            <w:r w:rsidR="008A72C2">
              <w:rPr>
                <w:rFonts w:ascii="Arial" w:eastAsia="Times New Roman" w:hAnsi="Arial" w:cs="Arial"/>
                <w:sz w:val="20"/>
                <w:szCs w:val="20"/>
              </w:rPr>
              <w:t xml:space="preserve">is not a new </w:t>
            </w:r>
            <w:r w:rsidR="000221D5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  <w:r w:rsidR="00BC3D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33D3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BC3D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57AD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53544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E471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A11C2">
              <w:rPr>
                <w:rFonts w:ascii="Arial" w:eastAsia="Times New Roman" w:hAnsi="Arial" w:cs="Arial"/>
                <w:sz w:val="20"/>
                <w:szCs w:val="20"/>
              </w:rPr>
              <w:t>has been vacant for a while</w:t>
            </w:r>
            <w:r w:rsidR="00E57A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5354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567E">
              <w:rPr>
                <w:rFonts w:ascii="Arial" w:eastAsia="Times New Roman" w:hAnsi="Arial" w:cs="Arial"/>
                <w:sz w:val="20"/>
                <w:szCs w:val="20"/>
              </w:rPr>
              <w:t>One of Marcel’s</w:t>
            </w:r>
            <w:r w:rsidR="001E71D9">
              <w:rPr>
                <w:rFonts w:ascii="Arial" w:eastAsia="Times New Roman" w:hAnsi="Arial" w:cs="Arial"/>
                <w:sz w:val="20"/>
                <w:szCs w:val="20"/>
              </w:rPr>
              <w:t xml:space="preserve"> first projects will be </w:t>
            </w:r>
            <w:r w:rsidR="000C1E36">
              <w:rPr>
                <w:rFonts w:ascii="Arial" w:eastAsia="Times New Roman" w:hAnsi="Arial" w:cs="Arial"/>
                <w:sz w:val="20"/>
                <w:szCs w:val="20"/>
              </w:rPr>
              <w:t>researching the NASBA requirements</w:t>
            </w:r>
            <w:r w:rsidR="004636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1DA2">
              <w:rPr>
                <w:rFonts w:ascii="Arial" w:eastAsia="Times New Roman" w:hAnsi="Arial" w:cs="Arial"/>
                <w:sz w:val="20"/>
                <w:szCs w:val="20"/>
              </w:rPr>
              <w:t>for</w:t>
            </w:r>
            <w:r w:rsidR="00EC32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47CA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F10680">
              <w:rPr>
                <w:rFonts w:ascii="Arial" w:eastAsia="Times New Roman" w:hAnsi="Arial" w:cs="Arial"/>
                <w:sz w:val="20"/>
                <w:szCs w:val="20"/>
              </w:rPr>
              <w:t>synchronous CP</w:t>
            </w:r>
            <w:r w:rsidR="004636E6">
              <w:rPr>
                <w:rFonts w:ascii="Arial" w:eastAsia="Times New Roman" w:hAnsi="Arial" w:cs="Arial"/>
                <w:sz w:val="20"/>
                <w:szCs w:val="20"/>
              </w:rPr>
              <w:t>E.</w:t>
            </w:r>
            <w:r w:rsidR="00547C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928B1" w:rsidRPr="00BB1881">
              <w:rPr>
                <w:rFonts w:ascii="Arial" w:eastAsia="Times New Roman" w:hAnsi="Arial" w:cs="Arial"/>
                <w:sz w:val="20"/>
                <w:szCs w:val="20"/>
              </w:rPr>
              <w:t>Bryant Bernal</w:t>
            </w:r>
            <w:r w:rsidR="0022579E" w:rsidRPr="00BB18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009D1">
              <w:rPr>
                <w:rFonts w:ascii="Arial" w:eastAsia="Times New Roman" w:hAnsi="Arial" w:cs="Arial"/>
                <w:sz w:val="20"/>
                <w:szCs w:val="20"/>
              </w:rPr>
              <w:t>is our</w:t>
            </w:r>
            <w:r w:rsidR="00BB18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009D1">
              <w:rPr>
                <w:rFonts w:ascii="Arial" w:eastAsia="Times New Roman" w:hAnsi="Arial" w:cs="Arial"/>
                <w:sz w:val="20"/>
                <w:szCs w:val="20"/>
              </w:rPr>
              <w:t xml:space="preserve">Special Programs </w:t>
            </w:r>
            <w:r w:rsidR="00F71836">
              <w:rPr>
                <w:rFonts w:ascii="Arial" w:eastAsia="Times New Roman" w:hAnsi="Arial" w:cs="Arial"/>
                <w:sz w:val="20"/>
                <w:szCs w:val="20"/>
              </w:rPr>
              <w:t>Manager</w:t>
            </w:r>
            <w:r w:rsidR="001009D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16B5C">
              <w:rPr>
                <w:rFonts w:ascii="Arial" w:eastAsia="Times New Roman" w:hAnsi="Arial" w:cs="Arial"/>
                <w:sz w:val="20"/>
                <w:szCs w:val="20"/>
              </w:rPr>
              <w:t>He is working on a variety of special projects</w:t>
            </w:r>
            <w:r w:rsidR="00D0744D">
              <w:rPr>
                <w:rFonts w:ascii="Arial" w:eastAsia="Times New Roman" w:hAnsi="Arial" w:cs="Arial"/>
                <w:sz w:val="20"/>
                <w:szCs w:val="20"/>
              </w:rPr>
              <w:t xml:space="preserve">, in particular, </w:t>
            </w:r>
            <w:proofErr w:type="gramStart"/>
            <w:r w:rsidR="00F71836">
              <w:rPr>
                <w:rFonts w:ascii="Arial" w:eastAsia="Times New Roman" w:hAnsi="Arial" w:cs="Arial"/>
                <w:sz w:val="20"/>
                <w:szCs w:val="20"/>
              </w:rPr>
              <w:t>all of</w:t>
            </w:r>
            <w:proofErr w:type="gramEnd"/>
            <w:r w:rsidR="00F71836">
              <w:rPr>
                <w:rFonts w:ascii="Arial" w:eastAsia="Times New Roman" w:hAnsi="Arial" w:cs="Arial"/>
                <w:sz w:val="20"/>
                <w:szCs w:val="20"/>
              </w:rPr>
              <w:t xml:space="preserve"> the Pipeline </w:t>
            </w:r>
            <w:r w:rsidR="00816B5C">
              <w:rPr>
                <w:rFonts w:ascii="Arial" w:eastAsia="Times New Roman" w:hAnsi="Arial" w:cs="Arial"/>
                <w:sz w:val="20"/>
                <w:szCs w:val="20"/>
              </w:rPr>
              <w:t xml:space="preserve">Working </w:t>
            </w:r>
            <w:r w:rsidR="00F71836">
              <w:rPr>
                <w:rFonts w:ascii="Arial" w:eastAsia="Times New Roman" w:hAnsi="Arial" w:cs="Arial"/>
                <w:sz w:val="20"/>
                <w:szCs w:val="20"/>
              </w:rPr>
              <w:t>Groups.</w:t>
            </w:r>
            <w:r w:rsidR="00BB18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744D">
              <w:rPr>
                <w:rFonts w:ascii="Arial" w:eastAsia="Times New Roman" w:hAnsi="Arial" w:cs="Arial"/>
                <w:sz w:val="20"/>
                <w:szCs w:val="20"/>
              </w:rPr>
              <w:t>Connie O’Brien</w:t>
            </w:r>
            <w:r w:rsidR="00FF182E">
              <w:rPr>
                <w:rFonts w:ascii="Arial" w:eastAsia="Times New Roman" w:hAnsi="Arial" w:cs="Arial"/>
                <w:sz w:val="20"/>
                <w:szCs w:val="20"/>
              </w:rPr>
              <w:t xml:space="preserve">, Senior Accountant in the Finance Department </w:t>
            </w:r>
            <w:r w:rsidR="00D0744D">
              <w:rPr>
                <w:rFonts w:ascii="Arial" w:eastAsia="Times New Roman" w:hAnsi="Arial" w:cs="Arial"/>
                <w:sz w:val="20"/>
                <w:szCs w:val="20"/>
              </w:rPr>
              <w:t>retired</w:t>
            </w:r>
            <w:r w:rsidR="009C48AC">
              <w:rPr>
                <w:rFonts w:ascii="Arial" w:eastAsia="Times New Roman" w:hAnsi="Arial" w:cs="Arial"/>
                <w:sz w:val="20"/>
                <w:szCs w:val="20"/>
              </w:rPr>
              <w:t xml:space="preserve"> in </w:t>
            </w:r>
            <w:r w:rsidR="00C139F6">
              <w:rPr>
                <w:rFonts w:ascii="Arial" w:eastAsia="Times New Roman" w:hAnsi="Arial" w:cs="Arial"/>
                <w:sz w:val="20"/>
                <w:szCs w:val="20"/>
              </w:rPr>
              <w:t>January</w:t>
            </w:r>
            <w:r w:rsidR="009C48A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421DAA37" w14:textId="77777777" w:rsidR="0007449A" w:rsidRDefault="0007449A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8DA4A7" w14:textId="7D289B07" w:rsidR="0007449A" w:rsidRDefault="0007449A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7449A">
              <w:rPr>
                <w:rFonts w:ascii="Arial" w:eastAsia="Times New Roman" w:hAnsi="Arial" w:cs="Arial"/>
                <w:sz w:val="20"/>
                <w:szCs w:val="20"/>
              </w:rPr>
              <w:t xml:space="preserve">Finance Department – </w:t>
            </w:r>
            <w:r w:rsidR="00C02BB4">
              <w:rPr>
                <w:rFonts w:ascii="Arial" w:eastAsia="Times New Roman" w:hAnsi="Arial" w:cs="Arial"/>
                <w:sz w:val="20"/>
                <w:szCs w:val="20"/>
              </w:rPr>
              <w:t xml:space="preserve">In December 2023, </w:t>
            </w:r>
            <w:r w:rsidRPr="0007449A">
              <w:rPr>
                <w:rFonts w:ascii="Arial" w:eastAsia="Times New Roman" w:hAnsi="Arial" w:cs="Arial"/>
                <w:sz w:val="20"/>
                <w:szCs w:val="20"/>
              </w:rPr>
              <w:t>Yvonne, Anne Farrell, Margaret 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rist and Bette Kozlowski</w:t>
            </w:r>
            <w:r w:rsidR="00C02BB4">
              <w:rPr>
                <w:rFonts w:ascii="Arial" w:eastAsia="Times New Roman" w:hAnsi="Arial" w:cs="Arial"/>
                <w:sz w:val="20"/>
                <w:szCs w:val="20"/>
              </w:rPr>
              <w:t xml:space="preserve"> started researching the possibility of outsourcing the Finance Dep</w:t>
            </w:r>
            <w:r w:rsidR="00920F33">
              <w:rPr>
                <w:rFonts w:ascii="Arial" w:eastAsia="Times New Roman" w:hAnsi="Arial" w:cs="Arial"/>
                <w:sz w:val="20"/>
                <w:szCs w:val="20"/>
              </w:rPr>
              <w:t>artment.</w:t>
            </w:r>
            <w:r w:rsidR="006D062B">
              <w:rPr>
                <w:rFonts w:ascii="Arial" w:eastAsia="Times New Roman" w:hAnsi="Arial" w:cs="Arial"/>
                <w:sz w:val="20"/>
                <w:szCs w:val="20"/>
              </w:rPr>
              <w:t xml:space="preserve"> Michele Morgan, CFO, </w:t>
            </w:r>
            <w:r w:rsidR="00C0117E">
              <w:rPr>
                <w:rFonts w:ascii="Arial" w:eastAsia="Times New Roman" w:hAnsi="Arial" w:cs="Arial"/>
                <w:sz w:val="20"/>
                <w:szCs w:val="20"/>
              </w:rPr>
              <w:t xml:space="preserve">did a great job cleaning up the </w:t>
            </w:r>
            <w:r w:rsidR="00180604">
              <w:rPr>
                <w:rFonts w:ascii="Arial" w:eastAsia="Times New Roman" w:hAnsi="Arial" w:cs="Arial"/>
                <w:sz w:val="20"/>
                <w:szCs w:val="20"/>
              </w:rPr>
              <w:t xml:space="preserve">financials </w:t>
            </w:r>
            <w:r w:rsidR="00C0117E">
              <w:rPr>
                <w:rFonts w:ascii="Arial" w:eastAsia="Times New Roman" w:hAnsi="Arial" w:cs="Arial"/>
                <w:sz w:val="20"/>
                <w:szCs w:val="20"/>
              </w:rPr>
              <w:t xml:space="preserve">when she started with AAA. </w:t>
            </w:r>
            <w:r w:rsidR="00CB6146">
              <w:rPr>
                <w:rFonts w:ascii="Arial" w:eastAsia="Times New Roman" w:hAnsi="Arial" w:cs="Arial"/>
                <w:sz w:val="20"/>
                <w:szCs w:val="20"/>
              </w:rPr>
              <w:t xml:space="preserve">A continuing challenge is getting the AAA and Section financial </w:t>
            </w:r>
            <w:r w:rsidR="004521EA">
              <w:rPr>
                <w:rFonts w:ascii="Arial" w:eastAsia="Times New Roman" w:hAnsi="Arial" w:cs="Arial"/>
                <w:sz w:val="20"/>
                <w:szCs w:val="20"/>
              </w:rPr>
              <w:t>completed in a timely manner</w:t>
            </w:r>
            <w:r w:rsidR="00234C5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B43F4">
              <w:rPr>
                <w:rFonts w:ascii="Arial" w:eastAsia="Times New Roman" w:hAnsi="Arial" w:cs="Arial"/>
                <w:sz w:val="20"/>
                <w:szCs w:val="20"/>
              </w:rPr>
              <w:t xml:space="preserve"> We selected Kaiser Consulting and they </w:t>
            </w:r>
            <w:r w:rsidR="002B52C5">
              <w:rPr>
                <w:rFonts w:ascii="Arial" w:eastAsia="Times New Roman" w:hAnsi="Arial" w:cs="Arial"/>
                <w:sz w:val="20"/>
                <w:szCs w:val="20"/>
              </w:rPr>
              <w:t xml:space="preserve">have </w:t>
            </w:r>
            <w:r w:rsidR="00B50A9C">
              <w:rPr>
                <w:rFonts w:ascii="Arial" w:eastAsia="Times New Roman" w:hAnsi="Arial" w:cs="Arial"/>
                <w:sz w:val="20"/>
                <w:szCs w:val="20"/>
              </w:rPr>
              <w:t xml:space="preserve">begun working with </w:t>
            </w:r>
            <w:r w:rsidR="00AB43F4">
              <w:rPr>
                <w:rFonts w:ascii="Arial" w:eastAsia="Times New Roman" w:hAnsi="Arial" w:cs="Arial"/>
                <w:sz w:val="20"/>
                <w:szCs w:val="20"/>
              </w:rPr>
              <w:t xml:space="preserve">Accounts Payable. James Rock, </w:t>
            </w:r>
            <w:r w:rsidR="00877B7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AB43F4">
              <w:rPr>
                <w:rFonts w:ascii="Arial" w:eastAsia="Times New Roman" w:hAnsi="Arial" w:cs="Arial"/>
                <w:sz w:val="20"/>
                <w:szCs w:val="20"/>
              </w:rPr>
              <w:t xml:space="preserve">ho </w:t>
            </w:r>
            <w:r w:rsidR="004E51ED">
              <w:rPr>
                <w:rFonts w:ascii="Arial" w:eastAsia="Times New Roman" w:hAnsi="Arial" w:cs="Arial"/>
                <w:sz w:val="20"/>
                <w:szCs w:val="20"/>
              </w:rPr>
              <w:t xml:space="preserve">is in </w:t>
            </w:r>
            <w:r w:rsidR="00AB43F4">
              <w:rPr>
                <w:rFonts w:ascii="Arial" w:eastAsia="Times New Roman" w:hAnsi="Arial" w:cs="Arial"/>
                <w:sz w:val="20"/>
                <w:szCs w:val="20"/>
              </w:rPr>
              <w:t>our Finance Department</w:t>
            </w:r>
            <w:r w:rsidR="004E51E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AB43F4">
              <w:rPr>
                <w:rFonts w:ascii="Arial" w:eastAsia="Times New Roman" w:hAnsi="Arial" w:cs="Arial"/>
                <w:sz w:val="20"/>
                <w:szCs w:val="20"/>
              </w:rPr>
              <w:t xml:space="preserve"> will </w:t>
            </w:r>
            <w:r w:rsidR="00B50A9C">
              <w:rPr>
                <w:rFonts w:ascii="Arial" w:eastAsia="Times New Roman" w:hAnsi="Arial" w:cs="Arial"/>
                <w:sz w:val="20"/>
                <w:szCs w:val="20"/>
              </w:rPr>
              <w:t xml:space="preserve">continue to handle </w:t>
            </w:r>
            <w:r w:rsidR="00AB43F4">
              <w:rPr>
                <w:rFonts w:ascii="Arial" w:eastAsia="Times New Roman" w:hAnsi="Arial" w:cs="Arial"/>
                <w:sz w:val="20"/>
                <w:szCs w:val="20"/>
              </w:rPr>
              <w:t>Accounts Receivable</w:t>
            </w:r>
            <w:r w:rsidR="00174136">
              <w:rPr>
                <w:rFonts w:ascii="Arial" w:eastAsia="Times New Roman" w:hAnsi="Arial" w:cs="Arial"/>
                <w:sz w:val="20"/>
                <w:szCs w:val="20"/>
              </w:rPr>
              <w:t xml:space="preserve">. For now, Section financials will be sent quarterly with the goal of </w:t>
            </w:r>
            <w:r w:rsidR="00A3041F">
              <w:rPr>
                <w:rFonts w:ascii="Arial" w:eastAsia="Times New Roman" w:hAnsi="Arial" w:cs="Arial"/>
                <w:sz w:val="20"/>
                <w:szCs w:val="20"/>
              </w:rPr>
              <w:t>sending monthly financial in the future.</w:t>
            </w:r>
            <w:r w:rsidR="00A55F4A">
              <w:rPr>
                <w:rFonts w:ascii="Arial" w:eastAsia="Times New Roman" w:hAnsi="Arial" w:cs="Arial"/>
                <w:sz w:val="20"/>
                <w:szCs w:val="20"/>
              </w:rPr>
              <w:t xml:space="preserve"> Sections should receive their quarterly financial</w:t>
            </w:r>
            <w:r w:rsidR="00FC57C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A55F4A">
              <w:rPr>
                <w:rFonts w:ascii="Arial" w:eastAsia="Times New Roman" w:hAnsi="Arial" w:cs="Arial"/>
                <w:sz w:val="20"/>
                <w:szCs w:val="20"/>
              </w:rPr>
              <w:t xml:space="preserve"> within three weeks of </w:t>
            </w:r>
            <w:r w:rsidR="00166F2C">
              <w:rPr>
                <w:rFonts w:ascii="Arial" w:eastAsia="Times New Roman" w:hAnsi="Arial" w:cs="Arial"/>
                <w:sz w:val="20"/>
                <w:szCs w:val="20"/>
              </w:rPr>
              <w:t xml:space="preserve">quarter </w:t>
            </w:r>
            <w:r w:rsidR="00A55F4A">
              <w:rPr>
                <w:rFonts w:ascii="Arial" w:eastAsia="Times New Roman" w:hAnsi="Arial" w:cs="Arial"/>
                <w:sz w:val="20"/>
                <w:szCs w:val="20"/>
              </w:rPr>
              <w:t>closing.</w:t>
            </w:r>
          </w:p>
          <w:p w14:paraId="10FE3F1B" w14:textId="77777777" w:rsidR="00CB02BC" w:rsidRDefault="00CB02BC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B5472E" w14:textId="320FCED3" w:rsidR="00CB02BC" w:rsidRDefault="00CB02BC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Center for Advancing Accounting Education – Karen Osterheld </w:t>
            </w:r>
            <w:r w:rsidR="00A17A31">
              <w:rPr>
                <w:rFonts w:ascii="Arial" w:eastAsia="Times New Roman" w:hAnsi="Arial" w:cs="Arial"/>
                <w:sz w:val="20"/>
                <w:szCs w:val="20"/>
              </w:rPr>
              <w:t xml:space="preserve">continues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work with </w:t>
            </w:r>
            <w:r w:rsidR="00A01422">
              <w:rPr>
                <w:rFonts w:ascii="Arial" w:eastAsia="Times New Roman" w:hAnsi="Arial" w:cs="Arial"/>
                <w:sz w:val="20"/>
                <w:szCs w:val="20"/>
              </w:rPr>
              <w:t xml:space="preserve">the Inclusive Classroom Certificate </w:t>
            </w:r>
            <w:r w:rsidR="00F1119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A01422">
              <w:rPr>
                <w:rFonts w:ascii="Arial" w:eastAsia="Times New Roman" w:hAnsi="Arial" w:cs="Arial"/>
                <w:sz w:val="20"/>
                <w:szCs w:val="20"/>
              </w:rPr>
              <w:t>eries</w:t>
            </w:r>
            <w:r w:rsidR="00E2491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4277A">
              <w:rPr>
                <w:rFonts w:ascii="Arial" w:eastAsia="Times New Roman" w:hAnsi="Arial" w:cs="Arial"/>
                <w:sz w:val="20"/>
                <w:szCs w:val="20"/>
              </w:rPr>
              <w:t xml:space="preserve"> whi</w:t>
            </w:r>
            <w:r w:rsidR="00CA3C7C">
              <w:rPr>
                <w:rFonts w:ascii="Arial" w:eastAsia="Times New Roman" w:hAnsi="Arial" w:cs="Arial"/>
                <w:sz w:val="20"/>
                <w:szCs w:val="20"/>
              </w:rPr>
              <w:t>ch i</w:t>
            </w:r>
            <w:r w:rsidR="00142BE7">
              <w:rPr>
                <w:rFonts w:ascii="Arial" w:eastAsia="Times New Roman" w:hAnsi="Arial" w:cs="Arial"/>
                <w:sz w:val="20"/>
                <w:szCs w:val="20"/>
              </w:rPr>
              <w:t xml:space="preserve">s free to anyone, not just AAA members via </w:t>
            </w:r>
            <w:r w:rsidR="00257412">
              <w:rPr>
                <w:rFonts w:ascii="Arial" w:eastAsia="Times New Roman" w:hAnsi="Arial" w:cs="Arial"/>
                <w:sz w:val="20"/>
                <w:szCs w:val="20"/>
              </w:rPr>
              <w:t xml:space="preserve">AAA’s </w:t>
            </w:r>
            <w:r w:rsidR="00142BE7">
              <w:rPr>
                <w:rFonts w:ascii="Arial" w:eastAsia="Times New Roman" w:hAnsi="Arial" w:cs="Arial"/>
                <w:sz w:val="20"/>
                <w:szCs w:val="20"/>
              </w:rPr>
              <w:t>Learning Management System.</w:t>
            </w:r>
            <w:r w:rsidR="00F97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1190">
              <w:rPr>
                <w:rFonts w:ascii="Arial" w:eastAsia="Times New Roman" w:hAnsi="Arial" w:cs="Arial"/>
                <w:sz w:val="20"/>
                <w:szCs w:val="20"/>
              </w:rPr>
              <w:t xml:space="preserve">It </w:t>
            </w:r>
            <w:r w:rsidR="002B74B9">
              <w:rPr>
                <w:rFonts w:ascii="Arial" w:eastAsia="Times New Roman" w:hAnsi="Arial" w:cs="Arial"/>
                <w:sz w:val="20"/>
                <w:szCs w:val="20"/>
              </w:rPr>
              <w:t>includes 10 modules and can be viewed in any order</w:t>
            </w:r>
            <w:r w:rsidR="00E1272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C43F01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763AD7">
              <w:rPr>
                <w:rFonts w:ascii="Arial" w:eastAsia="Times New Roman" w:hAnsi="Arial" w:cs="Arial"/>
                <w:sz w:val="20"/>
                <w:szCs w:val="20"/>
              </w:rPr>
              <w:t xml:space="preserve">weARE webinars </w:t>
            </w:r>
            <w:r w:rsidR="002C535E">
              <w:rPr>
                <w:rFonts w:ascii="Arial" w:eastAsia="Times New Roman" w:hAnsi="Arial" w:cs="Arial"/>
                <w:sz w:val="20"/>
                <w:szCs w:val="20"/>
              </w:rPr>
              <w:t>are</w:t>
            </w:r>
            <w:r w:rsidR="00051DFB">
              <w:rPr>
                <w:rFonts w:ascii="Arial" w:eastAsia="Times New Roman" w:hAnsi="Arial" w:cs="Arial"/>
                <w:sz w:val="20"/>
                <w:szCs w:val="20"/>
              </w:rPr>
              <w:t xml:space="preserve"> being scheduled for May through October. </w:t>
            </w:r>
            <w:r w:rsidR="00BC5925">
              <w:rPr>
                <w:rFonts w:ascii="Arial" w:eastAsia="Times New Roman" w:hAnsi="Arial" w:cs="Arial"/>
                <w:sz w:val="20"/>
                <w:szCs w:val="20"/>
              </w:rPr>
              <w:t xml:space="preserve">In April </w:t>
            </w:r>
            <w:r w:rsidR="00F11190">
              <w:rPr>
                <w:rFonts w:ascii="Arial" w:eastAsia="Times New Roman" w:hAnsi="Arial" w:cs="Arial"/>
                <w:sz w:val="20"/>
                <w:szCs w:val="20"/>
              </w:rPr>
              <w:t xml:space="preserve">there will be </w:t>
            </w:r>
            <w:r w:rsidR="00BC5925">
              <w:rPr>
                <w:rFonts w:ascii="Arial" w:eastAsia="Times New Roman" w:hAnsi="Arial" w:cs="Arial"/>
                <w:sz w:val="20"/>
                <w:szCs w:val="20"/>
              </w:rPr>
              <w:t xml:space="preserve">a Pipeline </w:t>
            </w:r>
            <w:r w:rsidR="005F3706">
              <w:rPr>
                <w:rFonts w:ascii="Arial" w:eastAsia="Times New Roman" w:hAnsi="Arial" w:cs="Arial"/>
                <w:sz w:val="20"/>
                <w:szCs w:val="20"/>
              </w:rPr>
              <w:t xml:space="preserve">Series </w:t>
            </w:r>
            <w:r w:rsidR="00BC5925">
              <w:rPr>
                <w:rFonts w:ascii="Arial" w:eastAsia="Times New Roman" w:hAnsi="Arial" w:cs="Arial"/>
                <w:sz w:val="20"/>
                <w:szCs w:val="20"/>
              </w:rPr>
              <w:t>webinar in conjunction with the Leadership Section</w:t>
            </w:r>
            <w:r w:rsidR="00990917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B25B97">
              <w:rPr>
                <w:rFonts w:ascii="Arial" w:eastAsia="Times New Roman" w:hAnsi="Arial" w:cs="Arial"/>
                <w:sz w:val="20"/>
                <w:szCs w:val="20"/>
              </w:rPr>
              <w:t xml:space="preserve">In late March </w:t>
            </w:r>
            <w:r w:rsidR="00990917">
              <w:rPr>
                <w:rFonts w:ascii="Arial" w:eastAsia="Times New Roman" w:hAnsi="Arial" w:cs="Arial"/>
                <w:sz w:val="20"/>
                <w:szCs w:val="20"/>
              </w:rPr>
              <w:t xml:space="preserve">we will have </w:t>
            </w:r>
            <w:r w:rsidR="006230AF">
              <w:rPr>
                <w:rFonts w:ascii="Arial" w:eastAsia="Times New Roman" w:hAnsi="Arial" w:cs="Arial"/>
                <w:sz w:val="20"/>
                <w:szCs w:val="20"/>
              </w:rPr>
              <w:t>two Technology</w:t>
            </w:r>
            <w:r w:rsidR="005F3706">
              <w:rPr>
                <w:rFonts w:ascii="Arial" w:eastAsia="Times New Roman" w:hAnsi="Arial" w:cs="Arial"/>
                <w:sz w:val="20"/>
                <w:szCs w:val="20"/>
              </w:rPr>
              <w:t xml:space="preserve"> Series webinars</w:t>
            </w:r>
            <w:r w:rsidR="00990917">
              <w:rPr>
                <w:rFonts w:ascii="Arial" w:eastAsia="Times New Roman" w:hAnsi="Arial" w:cs="Arial"/>
                <w:sz w:val="20"/>
                <w:szCs w:val="20"/>
              </w:rPr>
              <w:t xml:space="preserve">, and </w:t>
            </w:r>
            <w:r w:rsidR="00135F19">
              <w:rPr>
                <w:rFonts w:ascii="Arial" w:eastAsia="Times New Roman" w:hAnsi="Arial" w:cs="Arial"/>
                <w:sz w:val="20"/>
                <w:szCs w:val="20"/>
              </w:rPr>
              <w:t xml:space="preserve">in June, </w:t>
            </w:r>
            <w:r w:rsidR="005F3706">
              <w:rPr>
                <w:rFonts w:ascii="Arial" w:eastAsia="Times New Roman" w:hAnsi="Arial" w:cs="Arial"/>
                <w:sz w:val="20"/>
                <w:szCs w:val="20"/>
              </w:rPr>
              <w:t xml:space="preserve">Jay Thibodeau and Karen will </w:t>
            </w:r>
            <w:r w:rsidR="00B7319C">
              <w:rPr>
                <w:rFonts w:ascii="Arial" w:eastAsia="Times New Roman" w:hAnsi="Arial" w:cs="Arial"/>
                <w:sz w:val="20"/>
                <w:szCs w:val="20"/>
              </w:rPr>
              <w:t xml:space="preserve">again </w:t>
            </w:r>
            <w:r w:rsidR="005F3706">
              <w:rPr>
                <w:rFonts w:ascii="Arial" w:eastAsia="Times New Roman" w:hAnsi="Arial" w:cs="Arial"/>
                <w:sz w:val="20"/>
                <w:szCs w:val="20"/>
              </w:rPr>
              <w:t xml:space="preserve">host the </w:t>
            </w:r>
            <w:r w:rsidR="009E4FB9">
              <w:rPr>
                <w:rFonts w:ascii="Arial" w:eastAsia="Times New Roman" w:hAnsi="Arial" w:cs="Arial"/>
                <w:sz w:val="20"/>
                <w:szCs w:val="20"/>
              </w:rPr>
              <w:t>Strategies for Success in the Classroom at Bentley University.</w:t>
            </w:r>
            <w:r w:rsidR="00C427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3C7C">
              <w:rPr>
                <w:rFonts w:ascii="Arial" w:eastAsia="Times New Roman" w:hAnsi="Arial" w:cs="Arial"/>
                <w:sz w:val="20"/>
                <w:szCs w:val="20"/>
              </w:rPr>
              <w:t xml:space="preserve">The Intensive Data and Analytics Workshop V will be held </w:t>
            </w:r>
            <w:r w:rsidR="00B15FE0">
              <w:rPr>
                <w:rFonts w:ascii="Arial" w:eastAsia="Times New Roman" w:hAnsi="Arial" w:cs="Arial"/>
                <w:sz w:val="20"/>
                <w:szCs w:val="20"/>
              </w:rPr>
              <w:t>in Atlanta, Georgia in June</w:t>
            </w:r>
            <w:r w:rsidR="008B4E99">
              <w:rPr>
                <w:rFonts w:ascii="Arial" w:eastAsia="Times New Roman" w:hAnsi="Arial" w:cs="Arial"/>
                <w:sz w:val="20"/>
                <w:szCs w:val="20"/>
              </w:rPr>
              <w:t xml:space="preserve"> with a new format</w:t>
            </w:r>
            <w:r w:rsidR="0077057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4E60A5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770578">
              <w:rPr>
                <w:rFonts w:ascii="Arial" w:eastAsia="Times New Roman" w:hAnsi="Arial" w:cs="Arial"/>
                <w:sz w:val="20"/>
                <w:szCs w:val="20"/>
              </w:rPr>
              <w:t xml:space="preserve">he first day will be </w:t>
            </w:r>
            <w:r w:rsidR="004E60A5">
              <w:rPr>
                <w:rFonts w:ascii="Arial" w:eastAsia="Times New Roman" w:hAnsi="Arial" w:cs="Arial"/>
                <w:sz w:val="20"/>
                <w:szCs w:val="20"/>
              </w:rPr>
              <w:t xml:space="preserve">all-day </w:t>
            </w:r>
            <w:r w:rsidR="00770578">
              <w:rPr>
                <w:rFonts w:ascii="Arial" w:eastAsia="Times New Roman" w:hAnsi="Arial" w:cs="Arial"/>
                <w:sz w:val="20"/>
                <w:szCs w:val="20"/>
              </w:rPr>
              <w:t>training</w:t>
            </w:r>
            <w:r w:rsidR="004E60A5">
              <w:rPr>
                <w:rFonts w:ascii="Arial" w:eastAsia="Times New Roman" w:hAnsi="Arial" w:cs="Arial"/>
                <w:sz w:val="20"/>
                <w:szCs w:val="20"/>
              </w:rPr>
              <w:t xml:space="preserve"> followed by </w:t>
            </w:r>
            <w:r w:rsidR="00C9163F">
              <w:rPr>
                <w:rFonts w:ascii="Arial" w:eastAsia="Times New Roman" w:hAnsi="Arial" w:cs="Arial"/>
                <w:sz w:val="20"/>
                <w:szCs w:val="20"/>
              </w:rPr>
              <w:t xml:space="preserve">a beginner track and </w:t>
            </w:r>
            <w:r w:rsidR="00AF07E4">
              <w:rPr>
                <w:rFonts w:ascii="Arial" w:eastAsia="Times New Roman" w:hAnsi="Arial" w:cs="Arial"/>
                <w:sz w:val="20"/>
                <w:szCs w:val="20"/>
              </w:rPr>
              <w:t>an advanced track.</w:t>
            </w:r>
          </w:p>
          <w:p w14:paraId="65A3F069" w14:textId="77777777" w:rsidR="008F74B9" w:rsidRDefault="008F74B9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C7CD22" w14:textId="1C88C243" w:rsidR="008F74B9" w:rsidRDefault="00044542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Midyear Section Meetings </w:t>
            </w:r>
            <w:r w:rsidR="00BF0D57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F74B9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BF0D5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F74B9">
              <w:rPr>
                <w:rFonts w:ascii="Arial" w:eastAsia="Times New Roman" w:hAnsi="Arial" w:cs="Arial"/>
                <w:sz w:val="20"/>
                <w:szCs w:val="20"/>
              </w:rPr>
              <w:t>winter Midyear Meetings are complete</w:t>
            </w:r>
            <w:r w:rsidR="00AC655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A96442">
              <w:rPr>
                <w:rFonts w:ascii="Arial" w:eastAsia="Times New Roman" w:hAnsi="Arial" w:cs="Arial"/>
                <w:sz w:val="20"/>
                <w:szCs w:val="20"/>
              </w:rPr>
              <w:t xml:space="preserve">most </w:t>
            </w:r>
            <w:r w:rsidR="00A82C6F">
              <w:rPr>
                <w:rFonts w:ascii="Arial" w:eastAsia="Times New Roman" w:hAnsi="Arial" w:cs="Arial"/>
                <w:sz w:val="20"/>
                <w:szCs w:val="20"/>
              </w:rPr>
              <w:t xml:space="preserve">of the </w:t>
            </w:r>
            <w:r w:rsidR="00A96442">
              <w:rPr>
                <w:rFonts w:ascii="Arial" w:eastAsia="Times New Roman" w:hAnsi="Arial" w:cs="Arial"/>
                <w:sz w:val="20"/>
                <w:szCs w:val="20"/>
              </w:rPr>
              <w:t xml:space="preserve">meetings </w:t>
            </w:r>
            <w:r w:rsidR="00EC01E0">
              <w:rPr>
                <w:rFonts w:ascii="Arial" w:eastAsia="Times New Roman" w:hAnsi="Arial" w:cs="Arial"/>
                <w:sz w:val="20"/>
                <w:szCs w:val="20"/>
              </w:rPr>
              <w:t xml:space="preserve">had </w:t>
            </w:r>
            <w:r w:rsidR="00A96442">
              <w:rPr>
                <w:rFonts w:ascii="Arial" w:eastAsia="Times New Roman" w:hAnsi="Arial" w:cs="Arial"/>
                <w:sz w:val="20"/>
                <w:szCs w:val="20"/>
              </w:rPr>
              <w:t>pre-pandemic</w:t>
            </w:r>
            <w:r w:rsidR="00A82C6F">
              <w:rPr>
                <w:rFonts w:ascii="Arial" w:eastAsia="Times New Roman" w:hAnsi="Arial" w:cs="Arial"/>
                <w:sz w:val="20"/>
                <w:szCs w:val="20"/>
              </w:rPr>
              <w:t xml:space="preserve"> attendance</w:t>
            </w:r>
            <w:r w:rsidR="00EC01E0">
              <w:rPr>
                <w:rFonts w:ascii="Arial" w:eastAsia="Times New Roman" w:hAnsi="Arial" w:cs="Arial"/>
                <w:sz w:val="20"/>
                <w:szCs w:val="20"/>
              </w:rPr>
              <w:t xml:space="preserve"> levels.</w:t>
            </w:r>
            <w:r w:rsidR="001C6A23">
              <w:rPr>
                <w:rFonts w:ascii="Arial" w:eastAsia="Times New Roman" w:hAnsi="Arial" w:cs="Arial"/>
                <w:sz w:val="20"/>
                <w:szCs w:val="20"/>
              </w:rPr>
              <w:t xml:space="preserve"> Erlinda Jones </w:t>
            </w:r>
            <w:r w:rsidR="00D22C0B">
              <w:rPr>
                <w:rFonts w:ascii="Arial" w:eastAsia="Times New Roman" w:hAnsi="Arial" w:cs="Arial"/>
                <w:sz w:val="20"/>
                <w:szCs w:val="20"/>
              </w:rPr>
              <w:t>is working with Sections and looking at alternative locations like conference centers for meetings.</w:t>
            </w:r>
            <w:r w:rsidR="004052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D55F1">
              <w:rPr>
                <w:rFonts w:ascii="Arial" w:eastAsia="Times New Roman" w:hAnsi="Arial" w:cs="Arial"/>
                <w:sz w:val="20"/>
                <w:szCs w:val="20"/>
              </w:rPr>
              <w:t>Tim Rupert and Erlinda are asking for feedback on the new Attendee Interactive submission system.</w:t>
            </w:r>
            <w:r w:rsidR="00693220">
              <w:rPr>
                <w:rFonts w:ascii="Arial" w:eastAsia="Times New Roman" w:hAnsi="Arial" w:cs="Arial"/>
                <w:sz w:val="20"/>
                <w:szCs w:val="20"/>
              </w:rPr>
              <w:t xml:space="preserve"> Tim has reached out to the Section Presidents for feedback</w:t>
            </w:r>
            <w:r w:rsidR="00521993">
              <w:rPr>
                <w:rFonts w:ascii="Arial" w:eastAsia="Times New Roman" w:hAnsi="Arial" w:cs="Arial"/>
                <w:sz w:val="20"/>
                <w:szCs w:val="20"/>
              </w:rPr>
              <w:t xml:space="preserve"> but has not heard back from all Sections yet</w:t>
            </w:r>
            <w:r w:rsidR="004129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C3A9431" w14:textId="77777777" w:rsidR="004129EC" w:rsidRDefault="004129EC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3C1B62" w14:textId="6F14CFDE" w:rsidR="00FD7DD6" w:rsidRDefault="004129EC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Annual Meeting – </w:t>
            </w:r>
            <w:r w:rsidR="007021D2">
              <w:rPr>
                <w:rFonts w:ascii="Arial" w:eastAsia="Times New Roman" w:hAnsi="Arial" w:cs="Arial"/>
                <w:sz w:val="20"/>
                <w:szCs w:val="20"/>
              </w:rPr>
              <w:t xml:space="preserve">Information is on our website. </w:t>
            </w:r>
            <w:r w:rsidR="0066582A">
              <w:rPr>
                <w:rFonts w:ascii="Arial" w:eastAsia="Times New Roman" w:hAnsi="Arial" w:cs="Arial"/>
                <w:sz w:val="20"/>
                <w:szCs w:val="20"/>
              </w:rPr>
              <w:t>We have two hotels</w:t>
            </w:r>
            <w:r w:rsidR="00036C40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776261">
              <w:rPr>
                <w:rFonts w:ascii="Arial" w:eastAsia="Times New Roman" w:hAnsi="Arial" w:cs="Arial"/>
                <w:sz w:val="20"/>
                <w:szCs w:val="20"/>
              </w:rPr>
              <w:t xml:space="preserve">we </w:t>
            </w:r>
            <w:r w:rsidR="00036C40">
              <w:rPr>
                <w:rFonts w:ascii="Arial" w:eastAsia="Times New Roman" w:hAnsi="Arial" w:cs="Arial"/>
                <w:sz w:val="20"/>
                <w:szCs w:val="20"/>
              </w:rPr>
              <w:t>will be in downtown DC</w:t>
            </w:r>
            <w:r w:rsidR="0066582A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3C312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C05AD2">
              <w:rPr>
                <w:rFonts w:ascii="Arial" w:eastAsia="Times New Roman" w:hAnsi="Arial" w:cs="Arial"/>
                <w:sz w:val="20"/>
                <w:szCs w:val="20"/>
              </w:rPr>
              <w:t>he Marriot Marquis Washington, DC and the Westin Washington, DC Downtown</w:t>
            </w:r>
            <w:r w:rsidR="003C3121">
              <w:rPr>
                <w:rFonts w:ascii="Arial" w:eastAsia="Times New Roman" w:hAnsi="Arial" w:cs="Arial"/>
                <w:sz w:val="20"/>
                <w:szCs w:val="20"/>
              </w:rPr>
              <w:t>. H</w:t>
            </w:r>
            <w:r w:rsidR="007021D2">
              <w:rPr>
                <w:rFonts w:ascii="Arial" w:eastAsia="Times New Roman" w:hAnsi="Arial" w:cs="Arial"/>
                <w:sz w:val="20"/>
                <w:szCs w:val="20"/>
              </w:rPr>
              <w:t xml:space="preserve">otels close to our two </w:t>
            </w:r>
            <w:r w:rsidR="009023EA">
              <w:rPr>
                <w:rFonts w:ascii="Arial" w:eastAsia="Times New Roman" w:hAnsi="Arial" w:cs="Arial"/>
                <w:sz w:val="20"/>
                <w:szCs w:val="20"/>
              </w:rPr>
              <w:t>hotels are sold out</w:t>
            </w:r>
            <w:r w:rsidR="00B43329">
              <w:rPr>
                <w:rFonts w:ascii="Arial" w:eastAsia="Times New Roman" w:hAnsi="Arial" w:cs="Arial"/>
                <w:sz w:val="20"/>
                <w:szCs w:val="20"/>
              </w:rPr>
              <w:t xml:space="preserve"> so please make </w:t>
            </w:r>
            <w:r w:rsidR="00B433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your reservations soon. </w:t>
            </w:r>
            <w:r w:rsidR="001B3C7E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90715C">
              <w:rPr>
                <w:rFonts w:ascii="Arial" w:eastAsia="Times New Roman" w:hAnsi="Arial" w:cs="Arial"/>
                <w:sz w:val="20"/>
                <w:szCs w:val="20"/>
              </w:rPr>
              <w:t xml:space="preserve"> AAA meeting tracks includ</w:t>
            </w:r>
            <w:r w:rsidR="001B3C7E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9071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40CE">
              <w:rPr>
                <w:rFonts w:ascii="Arial" w:eastAsia="Times New Roman" w:hAnsi="Arial" w:cs="Arial"/>
                <w:sz w:val="20"/>
                <w:szCs w:val="20"/>
              </w:rPr>
              <w:t xml:space="preserve">ESG, DEI, </w:t>
            </w:r>
            <w:r w:rsidR="001B3C7E">
              <w:rPr>
                <w:rFonts w:ascii="Arial" w:eastAsia="Times New Roman" w:hAnsi="Arial" w:cs="Arial"/>
                <w:sz w:val="20"/>
                <w:szCs w:val="20"/>
              </w:rPr>
              <w:t>and the p</w:t>
            </w:r>
            <w:r w:rsidR="00E440CE">
              <w:rPr>
                <w:rFonts w:ascii="Arial" w:eastAsia="Times New Roman" w:hAnsi="Arial" w:cs="Arial"/>
                <w:sz w:val="20"/>
                <w:szCs w:val="20"/>
              </w:rPr>
              <w:t xml:space="preserve">ost Plenary </w:t>
            </w:r>
            <w:r w:rsidR="001B3C7E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E440CE">
              <w:rPr>
                <w:rFonts w:ascii="Arial" w:eastAsia="Times New Roman" w:hAnsi="Arial" w:cs="Arial"/>
                <w:sz w:val="20"/>
                <w:szCs w:val="20"/>
              </w:rPr>
              <w:t>ession</w:t>
            </w:r>
            <w:r w:rsidR="00B81E94">
              <w:rPr>
                <w:rFonts w:ascii="Arial" w:eastAsia="Times New Roman" w:hAnsi="Arial" w:cs="Arial"/>
                <w:sz w:val="20"/>
                <w:szCs w:val="20"/>
              </w:rPr>
              <w:t xml:space="preserve"> and we are adding an Accounting Pipeline Research track</w:t>
            </w:r>
            <w:r w:rsidR="00983467">
              <w:rPr>
                <w:rFonts w:ascii="Arial" w:eastAsia="Times New Roman" w:hAnsi="Arial" w:cs="Arial"/>
                <w:sz w:val="20"/>
                <w:szCs w:val="20"/>
              </w:rPr>
              <w:t>. Registration will open in April.</w:t>
            </w:r>
          </w:p>
          <w:p w14:paraId="1F1DAEA8" w14:textId="77777777" w:rsidR="007131E8" w:rsidRDefault="007131E8" w:rsidP="00EE7D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D17DC4" w14:textId="2D8ABD98" w:rsidR="007131E8" w:rsidRPr="0007449A" w:rsidRDefault="007131E8" w:rsidP="00BB03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Alternative Revenue Sources – For the past three years we have been working</w:t>
            </w:r>
            <w:r w:rsidR="002B243F">
              <w:rPr>
                <w:rFonts w:ascii="Arial" w:eastAsia="Times New Roman" w:hAnsi="Arial" w:cs="Arial"/>
                <w:sz w:val="20"/>
                <w:szCs w:val="20"/>
              </w:rPr>
              <w:t xml:space="preserve"> on alternative revenue sources</w:t>
            </w:r>
            <w:r w:rsidR="00BB039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Paperpal Preflight (shared</w:t>
            </w:r>
            <w:r w:rsidR="00BB039C">
              <w:rPr>
                <w:rFonts w:ascii="Arial" w:eastAsia="Times New Roman" w:hAnsi="Arial" w:cs="Arial"/>
                <w:sz w:val="20"/>
                <w:szCs w:val="20"/>
              </w:rPr>
              <w:t xml:space="preserve"> revenue)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Editage</w:t>
            </w:r>
            <w:proofErr w:type="spellEnd"/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 xml:space="preserve"> Author Services​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CalCPA</w:t>
            </w:r>
            <w:proofErr w:type="spellEnd"/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 xml:space="preserve"> (shared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 revenue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)​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Sponsored Webinars​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Technology Series Webinars;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LMS</w:t>
            </w:r>
            <w:r w:rsidR="00BE017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Architecture of Inclusion (nonmember</w:t>
            </w:r>
            <w:r w:rsidR="002F604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BE017E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  <w:r w:rsidR="002F604F">
              <w:rPr>
                <w:rFonts w:ascii="Arial" w:eastAsia="Times New Roman" w:hAnsi="Arial" w:cs="Arial"/>
                <w:sz w:val="20"/>
                <w:szCs w:val="20"/>
              </w:rPr>
              <w:t xml:space="preserve">, and Beta Alpha Psi </w:t>
            </w:r>
            <w:r w:rsidR="001F3AEE">
              <w:rPr>
                <w:rFonts w:ascii="Arial" w:eastAsia="Times New Roman" w:hAnsi="Arial" w:cs="Arial"/>
                <w:sz w:val="20"/>
                <w:szCs w:val="20"/>
              </w:rPr>
              <w:t xml:space="preserve">student </w:t>
            </w:r>
            <w:r w:rsidR="002F604F">
              <w:rPr>
                <w:rFonts w:ascii="Arial" w:eastAsia="Times New Roman" w:hAnsi="Arial" w:cs="Arial"/>
                <w:sz w:val="20"/>
                <w:szCs w:val="20"/>
              </w:rPr>
              <w:t xml:space="preserve">special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pricing)​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AAA Bookstore​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now </w:t>
            </w:r>
            <w:r w:rsidR="00A75455">
              <w:rPr>
                <w:rFonts w:ascii="Arial" w:eastAsia="Times New Roman" w:hAnsi="Arial" w:cs="Arial"/>
                <w:sz w:val="20"/>
                <w:szCs w:val="20"/>
              </w:rPr>
              <w:t>includ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es </w:t>
            </w:r>
            <w:r w:rsidR="00BE017E">
              <w:rPr>
                <w:rFonts w:ascii="Arial" w:eastAsia="Times New Roman" w:hAnsi="Arial" w:cs="Arial"/>
                <w:sz w:val="20"/>
                <w:szCs w:val="20"/>
              </w:rPr>
              <w:t xml:space="preserve">COSO </w:t>
            </w:r>
            <w:r w:rsidR="001F3AEE">
              <w:rPr>
                <w:rFonts w:ascii="Arial" w:eastAsia="Times New Roman" w:hAnsi="Arial" w:cs="Arial"/>
                <w:sz w:val="20"/>
                <w:szCs w:val="20"/>
              </w:rPr>
              <w:t>books</w:t>
            </w:r>
            <w:r w:rsidR="00E14CEF">
              <w:rPr>
                <w:rFonts w:ascii="Arial" w:eastAsia="Times New Roman" w:hAnsi="Arial" w:cs="Arial"/>
                <w:sz w:val="20"/>
                <w:szCs w:val="20"/>
              </w:rPr>
              <w:t xml:space="preserve"> with shared revenue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);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Advertising (shared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 revenue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)​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Impact Hub (in process</w:t>
            </w:r>
            <w:r w:rsidR="00B40208">
              <w:rPr>
                <w:rFonts w:ascii="Arial" w:eastAsia="Times New Roman" w:hAnsi="Arial" w:cs="Arial"/>
                <w:sz w:val="20"/>
                <w:szCs w:val="20"/>
              </w:rPr>
              <w:t>, will launch after April 15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)​</w:t>
            </w:r>
            <w:r w:rsidR="00AD64F0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7E7DC5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Kaplan Financial Education (in process</w:t>
            </w:r>
            <w:r w:rsidR="00A10707">
              <w:rPr>
                <w:rFonts w:ascii="Arial" w:eastAsia="Times New Roman" w:hAnsi="Arial" w:cs="Arial"/>
                <w:sz w:val="20"/>
                <w:szCs w:val="20"/>
              </w:rPr>
              <w:t xml:space="preserve">, revenue share and </w:t>
            </w:r>
            <w:r w:rsidR="00D75836">
              <w:rPr>
                <w:rFonts w:ascii="Arial" w:eastAsia="Times New Roman" w:hAnsi="Arial" w:cs="Arial"/>
                <w:sz w:val="20"/>
                <w:szCs w:val="20"/>
              </w:rPr>
              <w:t>discount for AAA members</w:t>
            </w:r>
            <w:r w:rsidR="00BB039C" w:rsidRPr="00BB039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7E7DC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76E71F39" w14:textId="4225A5EB" w:rsidR="00D56340" w:rsidRPr="009B7FEE" w:rsidRDefault="00D56340" w:rsidP="003B0B5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D81813" w:rsidRPr="008213C0" w14:paraId="79283A13" w14:textId="77777777" w:rsidTr="001049A0">
        <w:trPr>
          <w:trHeight w:val="816"/>
        </w:trPr>
        <w:tc>
          <w:tcPr>
            <w:tcW w:w="11137" w:type="dxa"/>
            <w:tcBorders>
              <w:bottom w:val="nil"/>
            </w:tcBorders>
          </w:tcPr>
          <w:p w14:paraId="1CBF0485" w14:textId="6D177C0D" w:rsidR="00217770" w:rsidRPr="00217770" w:rsidRDefault="00D81813" w:rsidP="006B64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C.  2024-2025 Council Chair-Elect Election </w:t>
            </w:r>
            <w:r w:rsidRPr="00FB6B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Overview</w:t>
            </w:r>
            <w:r w:rsidR="00217770" w:rsidRPr="00217770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FB6BA9">
              <w:rPr>
                <w:rFonts w:ascii="Arial" w:eastAsia="Times New Roman" w:hAnsi="Arial" w:cs="Arial"/>
                <w:sz w:val="20"/>
                <w:szCs w:val="20"/>
              </w:rPr>
              <w:t xml:space="preserve">Sidney Askew and Alisa Brink </w:t>
            </w:r>
            <w:r w:rsidR="00217770" w:rsidRPr="00217770">
              <w:rPr>
                <w:rFonts w:ascii="Arial" w:eastAsia="Times New Roman" w:hAnsi="Arial" w:cs="Arial"/>
                <w:sz w:val="20"/>
                <w:szCs w:val="20"/>
              </w:rPr>
              <w:t>reviewed the roles and responsibilities of the Council Chair position for the 202</w:t>
            </w:r>
            <w:r w:rsidR="00FB6B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17770" w:rsidRPr="00217770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 w:rsidR="00FB6B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217770" w:rsidRPr="00217770">
              <w:rPr>
                <w:rFonts w:ascii="Arial" w:eastAsia="Times New Roman" w:hAnsi="Arial" w:cs="Arial"/>
                <w:sz w:val="20"/>
                <w:szCs w:val="20"/>
              </w:rPr>
              <w:t xml:space="preserve"> Council Chair-Elect election, thanked the nominees for agreeing to be nominated, and reviewed the names of the nominees and the voting procedure. There are </w:t>
            </w:r>
            <w:r w:rsidR="00F71F61">
              <w:rPr>
                <w:rFonts w:ascii="Arial" w:eastAsia="Times New Roman" w:hAnsi="Arial" w:cs="Arial"/>
                <w:sz w:val="20"/>
                <w:szCs w:val="20"/>
              </w:rPr>
              <w:t xml:space="preserve">five </w:t>
            </w:r>
            <w:r w:rsidR="00217770" w:rsidRPr="00217770">
              <w:rPr>
                <w:rFonts w:ascii="Arial" w:eastAsia="Times New Roman" w:hAnsi="Arial" w:cs="Arial"/>
                <w:sz w:val="20"/>
                <w:szCs w:val="20"/>
              </w:rPr>
              <w:t xml:space="preserve">candidates on the slate: </w:t>
            </w:r>
            <w:r w:rsidR="006B64C5" w:rsidRPr="006B64C5">
              <w:rPr>
                <w:rFonts w:ascii="Arial" w:eastAsia="Times New Roman" w:hAnsi="Arial" w:cs="Arial"/>
                <w:sz w:val="20"/>
                <w:szCs w:val="20"/>
              </w:rPr>
              <w:t>Mary Ellen Carter</w:t>
            </w:r>
            <w:r w:rsidR="006B64C5">
              <w:rPr>
                <w:rFonts w:ascii="Arial" w:eastAsia="Times New Roman" w:hAnsi="Arial" w:cs="Arial"/>
                <w:sz w:val="20"/>
                <w:szCs w:val="20"/>
              </w:rPr>
              <w:t>, G</w:t>
            </w:r>
            <w:r w:rsidR="006B64C5" w:rsidRPr="006B64C5">
              <w:rPr>
                <w:rFonts w:ascii="Arial" w:eastAsia="Times New Roman" w:hAnsi="Arial" w:cs="Arial"/>
                <w:sz w:val="20"/>
                <w:szCs w:val="20"/>
              </w:rPr>
              <w:t>iorgio Gotti</w:t>
            </w:r>
            <w:r w:rsidR="006B64C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B64C5" w:rsidRPr="006B64C5">
              <w:rPr>
                <w:rFonts w:ascii="Arial" w:eastAsia="Times New Roman" w:hAnsi="Arial" w:cs="Arial"/>
                <w:sz w:val="20"/>
                <w:szCs w:val="20"/>
              </w:rPr>
              <w:t>Bambi Hora, Diane Janvrin, and Sandria Stephenson</w:t>
            </w:r>
            <w:r w:rsidR="00217770" w:rsidRPr="006B64C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217770" w:rsidRPr="00217770">
              <w:rPr>
                <w:rFonts w:ascii="Arial" w:eastAsia="Times New Roman" w:hAnsi="Arial" w:cs="Arial"/>
                <w:sz w:val="20"/>
                <w:szCs w:val="20"/>
              </w:rPr>
              <w:t>Voting took place electronically following the Council Meeting.</w:t>
            </w:r>
          </w:p>
          <w:p w14:paraId="671D28AC" w14:textId="77777777" w:rsidR="00217770" w:rsidRPr="00217770" w:rsidRDefault="00217770" w:rsidP="002177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AE3DD3" w14:textId="69854087" w:rsidR="00217770" w:rsidRPr="002B30A0" w:rsidRDefault="00217770" w:rsidP="0021777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Following the March </w:t>
            </w:r>
            <w:r w:rsidR="006B64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202</w:t>
            </w:r>
            <w:r w:rsidR="006B64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Council Meeting, </w:t>
            </w:r>
            <w:r w:rsid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Bambi Hora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was elected as the 202</w:t>
            </w:r>
            <w:r w:rsidR="006B64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-202</w:t>
            </w:r>
            <w:r w:rsidR="006B64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Council Chair-Elect.</w:t>
            </w:r>
          </w:p>
          <w:p w14:paraId="49BD2B05" w14:textId="0B86C4B6" w:rsidR="00D81813" w:rsidRDefault="00D81813" w:rsidP="007116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81813" w:rsidRPr="008213C0" w14:paraId="7DFF10EA" w14:textId="77777777" w:rsidTr="00B61466">
        <w:trPr>
          <w:trHeight w:val="816"/>
        </w:trPr>
        <w:tc>
          <w:tcPr>
            <w:tcW w:w="11137" w:type="dxa"/>
            <w:tcBorders>
              <w:bottom w:val="nil"/>
            </w:tcBorders>
            <w:shd w:val="clear" w:color="auto" w:fill="auto"/>
          </w:tcPr>
          <w:p w14:paraId="417FE122" w14:textId="57E967C5" w:rsidR="00FB6BA9" w:rsidRPr="00B61466" w:rsidRDefault="00D81813" w:rsidP="00FB6B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61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D. </w:t>
            </w:r>
            <w:r w:rsidR="0041694A" w:rsidRPr="00B61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61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2024-2025 AAA Nominations Committee Election Overview</w:t>
            </w:r>
            <w:r w:rsidR="00FB6BA9" w:rsidRPr="00B61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B6BA9" w:rsidRPr="00B61466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C41594" w:rsidRPr="00B61466">
              <w:rPr>
                <w:rFonts w:ascii="Arial" w:eastAsia="Times New Roman" w:hAnsi="Arial" w:cs="Arial"/>
                <w:sz w:val="20"/>
                <w:szCs w:val="20"/>
              </w:rPr>
              <w:t xml:space="preserve">Sidney Askew and </w:t>
            </w:r>
            <w:r w:rsidR="00FB6BA9" w:rsidRPr="00B61466">
              <w:rPr>
                <w:rFonts w:ascii="Arial" w:eastAsia="Times New Roman" w:hAnsi="Arial" w:cs="Arial"/>
                <w:sz w:val="20"/>
                <w:szCs w:val="20"/>
              </w:rPr>
              <w:t>Randy Elder reviewed the roles and responsibilities of the AAA Nominations Committee for 202</w:t>
            </w:r>
            <w:r w:rsidR="00AB5F2E" w:rsidRPr="00B614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FB6BA9" w:rsidRPr="00B61466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 w:rsidR="00AB5F2E" w:rsidRPr="00B614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B6BA9" w:rsidRPr="00B61466">
              <w:rPr>
                <w:rFonts w:ascii="Arial" w:eastAsia="Times New Roman" w:hAnsi="Arial" w:cs="Arial"/>
                <w:sz w:val="20"/>
                <w:szCs w:val="20"/>
              </w:rPr>
              <w:t>, thanked the nominees for agreeing to be nominated, and reviewed the names of the 1</w:t>
            </w:r>
            <w:r w:rsidR="00AB5F2E" w:rsidRPr="00B614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FB6BA9" w:rsidRPr="00B61466">
              <w:rPr>
                <w:rFonts w:ascii="Arial" w:eastAsia="Times New Roman" w:hAnsi="Arial" w:cs="Arial"/>
                <w:sz w:val="20"/>
                <w:szCs w:val="20"/>
              </w:rPr>
              <w:t xml:space="preserve"> nominees and the voting procedure.  Voting took place electronically following the Council Meeting.</w:t>
            </w:r>
          </w:p>
          <w:p w14:paraId="61ECA05A" w14:textId="77777777" w:rsidR="00FB6BA9" w:rsidRPr="00B61466" w:rsidRDefault="00FB6BA9" w:rsidP="00FB6BA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90CC6B" w14:textId="4F372F1E" w:rsidR="00FB6BA9" w:rsidRPr="00B61466" w:rsidRDefault="00FB6BA9" w:rsidP="005E3B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Following the March 1</w:t>
            </w:r>
            <w:r w:rsidR="00BD7324"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  <w:r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202</w:t>
            </w:r>
            <w:r w:rsidR="00BD7324"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  <w:r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Council Meeting, the following members were elected and confirmed their willingness to serve on the 202</w:t>
            </w:r>
            <w:r w:rsidR="00BD7324"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  <w:r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-202</w:t>
            </w:r>
            <w:r w:rsidR="00BD7324"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  <w:r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AAA Nominations Committee: </w:t>
            </w:r>
            <w:r w:rsidR="005E3BE0"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Allen Blay, Helen Brown-Liburd, Steve Moehrle, Andrea Roberts, and David Ziebart</w:t>
            </w:r>
            <w:r w:rsidR="00B61466" w:rsidRPr="00B614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D81813" w:rsidRPr="008213C0" w14:paraId="2D702EA7" w14:textId="77777777" w:rsidTr="00B61466">
        <w:trPr>
          <w:trHeight w:val="816"/>
        </w:trPr>
        <w:tc>
          <w:tcPr>
            <w:tcW w:w="11137" w:type="dxa"/>
            <w:tcBorders>
              <w:bottom w:val="nil"/>
            </w:tcBorders>
            <w:shd w:val="clear" w:color="auto" w:fill="auto"/>
          </w:tcPr>
          <w:p w14:paraId="505F3743" w14:textId="77777777" w:rsidR="00FB2C57" w:rsidRPr="00B61466" w:rsidRDefault="00D81813" w:rsidP="007F30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1466">
              <w:rPr>
                <w:rFonts w:ascii="Arial" w:hAnsi="Arial" w:cs="Arial"/>
                <w:b/>
                <w:sz w:val="20"/>
                <w:szCs w:val="20"/>
              </w:rPr>
              <w:t>E.  Council Committee on Awards Committee (CCAC) Pr</w:t>
            </w:r>
            <w:r w:rsidR="00686112" w:rsidRPr="00B61466">
              <w:rPr>
                <w:rFonts w:ascii="Arial" w:hAnsi="Arial" w:cs="Arial"/>
                <w:b/>
                <w:sz w:val="20"/>
                <w:szCs w:val="20"/>
              </w:rPr>
              <w:t>oposal for Policy Change</w:t>
            </w:r>
            <w:r w:rsidR="00BB6544" w:rsidRPr="00B614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1466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BD7324" w:rsidRPr="00B61466">
              <w:rPr>
                <w:rFonts w:ascii="Arial" w:hAnsi="Arial" w:cs="Arial"/>
                <w:bCs/>
                <w:sz w:val="20"/>
                <w:szCs w:val="20"/>
              </w:rPr>
              <w:t xml:space="preserve">Alisa Brink </w:t>
            </w:r>
            <w:r w:rsidRPr="00B61466">
              <w:rPr>
                <w:rFonts w:ascii="Arial" w:hAnsi="Arial" w:cs="Arial"/>
                <w:bCs/>
                <w:sz w:val="20"/>
                <w:szCs w:val="20"/>
              </w:rPr>
              <w:t xml:space="preserve">reviewed the </w:t>
            </w:r>
            <w:r w:rsidR="00263644" w:rsidRPr="00B61466">
              <w:rPr>
                <w:rFonts w:ascii="Arial" w:hAnsi="Arial" w:cs="Arial"/>
                <w:bCs/>
                <w:sz w:val="20"/>
                <w:szCs w:val="20"/>
              </w:rPr>
              <w:t xml:space="preserve">list of </w:t>
            </w:r>
            <w:r w:rsidR="00232C09" w:rsidRPr="00B61466">
              <w:rPr>
                <w:rFonts w:ascii="Arial" w:hAnsi="Arial" w:cs="Arial"/>
                <w:bCs/>
                <w:sz w:val="20"/>
                <w:szCs w:val="20"/>
              </w:rPr>
              <w:t>2023-2024 CCAC members</w:t>
            </w:r>
            <w:r w:rsidR="00263644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6CD6" w:rsidRPr="00B61466">
              <w:rPr>
                <w:rFonts w:ascii="Arial" w:hAnsi="Arial" w:cs="Arial"/>
                <w:bCs/>
                <w:sz w:val="20"/>
                <w:szCs w:val="20"/>
              </w:rPr>
              <w:t>who were elected last fall</w:t>
            </w:r>
            <w:r w:rsidR="00BB6544" w:rsidRPr="00B6146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63644" w:rsidRPr="00B61466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BD7BA0" w:rsidRPr="00B61466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00CC8" w:rsidRPr="00B61466">
              <w:rPr>
                <w:rFonts w:ascii="Arial" w:hAnsi="Arial" w:cs="Arial"/>
                <w:bCs/>
                <w:sz w:val="20"/>
                <w:szCs w:val="20"/>
              </w:rPr>
              <w:t xml:space="preserve">CAC </w:t>
            </w:r>
            <w:r w:rsidR="00055CD1" w:rsidRPr="00B61466">
              <w:rPr>
                <w:rFonts w:ascii="Arial" w:hAnsi="Arial" w:cs="Arial"/>
                <w:bCs/>
                <w:sz w:val="20"/>
                <w:szCs w:val="20"/>
              </w:rPr>
              <w:t>policies that were approved during the November 4, 2023 Council meeting</w:t>
            </w:r>
            <w:r w:rsidR="00BB6544" w:rsidRPr="00B6146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E5485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and explained a proposed </w:t>
            </w:r>
            <w:r w:rsidR="00E624F5" w:rsidRPr="00B61466">
              <w:rPr>
                <w:rFonts w:ascii="Arial" w:hAnsi="Arial" w:cs="Arial"/>
                <w:bCs/>
                <w:sz w:val="20"/>
                <w:szCs w:val="20"/>
              </w:rPr>
              <w:t xml:space="preserve">a policy change that requires </w:t>
            </w:r>
            <w:r w:rsidR="00C3062F" w:rsidRPr="00B61466">
              <w:rPr>
                <w:rFonts w:ascii="Arial" w:hAnsi="Arial" w:cs="Arial"/>
                <w:bCs/>
                <w:sz w:val="20"/>
                <w:szCs w:val="20"/>
              </w:rPr>
              <w:t xml:space="preserve">a vote from </w:t>
            </w:r>
            <w:r w:rsidR="00E624F5" w:rsidRPr="00B61466">
              <w:rPr>
                <w:rFonts w:ascii="Arial" w:hAnsi="Arial" w:cs="Arial"/>
                <w:bCs/>
                <w:sz w:val="20"/>
                <w:szCs w:val="20"/>
              </w:rPr>
              <w:t>Council to approve.</w:t>
            </w:r>
            <w:r w:rsidR="00262A28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9124871" w14:textId="77777777" w:rsidR="00FB2C57" w:rsidRPr="00B61466" w:rsidRDefault="00FB2C57" w:rsidP="007F30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70BD30" w14:textId="6FD7E8FE" w:rsidR="00055CD1" w:rsidRPr="00B61466" w:rsidRDefault="007F300B" w:rsidP="007F30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146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14F6C" w:rsidRPr="00B61466">
              <w:rPr>
                <w:rFonts w:ascii="Arial" w:hAnsi="Arial" w:cs="Arial"/>
                <w:bCs/>
                <w:sz w:val="20"/>
                <w:szCs w:val="20"/>
              </w:rPr>
              <w:t>uggested revisi</w:t>
            </w:r>
            <w:r w:rsidR="00EE6154" w:rsidRPr="00B61466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="001207E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(in </w:t>
            </w:r>
            <w:r w:rsidR="00E465F0" w:rsidRPr="00B61466">
              <w:rPr>
                <w:rFonts w:ascii="Arial" w:hAnsi="Arial" w:cs="Arial"/>
                <w:bCs/>
                <w:sz w:val="20"/>
                <w:szCs w:val="20"/>
              </w:rPr>
              <w:t>bold</w:t>
            </w:r>
            <w:r w:rsidR="001207EB" w:rsidRPr="00B6146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E6154" w:rsidRPr="00B6146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D1B2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The CCAC Vice-Chair will be the non-Board Council member, </w:t>
            </w:r>
            <w:r w:rsidR="000D1B2B" w:rsidRPr="00B61466">
              <w:rPr>
                <w:rFonts w:ascii="Arial" w:hAnsi="Arial" w:cs="Arial"/>
                <w:b/>
                <w:sz w:val="20"/>
                <w:szCs w:val="20"/>
              </w:rPr>
              <w:t>not concurrently serving as Council Chair or Chair-</w:t>
            </w:r>
            <w:r w:rsidR="00E465F0" w:rsidRPr="00B6146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D1B2B" w:rsidRPr="00B61466">
              <w:rPr>
                <w:rFonts w:ascii="Arial" w:hAnsi="Arial" w:cs="Arial"/>
                <w:b/>
                <w:sz w:val="20"/>
                <w:szCs w:val="20"/>
              </w:rPr>
              <w:t>lect</w:t>
            </w:r>
            <w:r w:rsidR="000D1B2B" w:rsidRPr="00B61466">
              <w:rPr>
                <w:rFonts w:ascii="Arial" w:hAnsi="Arial" w:cs="Arial"/>
                <w:bCs/>
                <w:sz w:val="20"/>
                <w:szCs w:val="20"/>
              </w:rPr>
              <w:t>, who receives the most votes whose term on Council will continue for the two years required for the role. The Vice-Chair will serve as the Chair of CCAC in the second year of their two-year term.</w:t>
            </w:r>
          </w:p>
          <w:p w14:paraId="32A18EFD" w14:textId="77777777" w:rsidR="00A54827" w:rsidRPr="00B61466" w:rsidRDefault="00A54827" w:rsidP="00A548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2914A" w14:textId="2D71FA35" w:rsidR="00C3062F" w:rsidRPr="00B61466" w:rsidRDefault="00107A03" w:rsidP="00A548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1466">
              <w:rPr>
                <w:rFonts w:ascii="Arial" w:hAnsi="Arial" w:cs="Arial"/>
                <w:bCs/>
                <w:sz w:val="20"/>
                <w:szCs w:val="20"/>
              </w:rPr>
              <w:t xml:space="preserve">Randy Elder </w:t>
            </w:r>
            <w:r w:rsidR="00315B19" w:rsidRPr="00B61466">
              <w:rPr>
                <w:rFonts w:ascii="Arial" w:hAnsi="Arial" w:cs="Arial"/>
                <w:bCs/>
                <w:sz w:val="20"/>
                <w:szCs w:val="20"/>
              </w:rPr>
              <w:t>motion</w:t>
            </w:r>
            <w:r w:rsidR="0034175A" w:rsidRPr="00B61466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315B19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844780" w:rsidRPr="00B61466">
              <w:rPr>
                <w:rFonts w:ascii="Arial" w:hAnsi="Arial" w:cs="Arial"/>
                <w:bCs/>
                <w:sz w:val="20"/>
                <w:szCs w:val="20"/>
              </w:rPr>
              <w:t xml:space="preserve">not add the </w:t>
            </w:r>
            <w:r w:rsidR="00BD1428" w:rsidRPr="00B61466">
              <w:rPr>
                <w:rFonts w:ascii="Arial" w:hAnsi="Arial" w:cs="Arial"/>
                <w:bCs/>
                <w:sz w:val="20"/>
                <w:szCs w:val="20"/>
              </w:rPr>
              <w:t xml:space="preserve">wording as proposed </w:t>
            </w:r>
            <w:r w:rsidR="00CC6F86" w:rsidRPr="00B61466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5724AD" w:rsidRPr="00B61466">
              <w:rPr>
                <w:rFonts w:ascii="Arial" w:hAnsi="Arial" w:cs="Arial"/>
                <w:bCs/>
                <w:sz w:val="20"/>
                <w:szCs w:val="20"/>
              </w:rPr>
              <w:t>suggested</w:t>
            </w:r>
            <w:r w:rsidR="003E0E6E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519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instead </w:t>
            </w:r>
            <w:r w:rsidR="003E0E6E" w:rsidRPr="00B61466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B63F9D" w:rsidRPr="00B61466">
              <w:rPr>
                <w:rFonts w:ascii="Arial" w:hAnsi="Arial" w:cs="Arial"/>
                <w:bCs/>
                <w:sz w:val="20"/>
                <w:szCs w:val="20"/>
              </w:rPr>
              <w:t xml:space="preserve">the Council Chair-Elect and Council Chair </w:t>
            </w:r>
            <w:r w:rsidR="0086113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would </w:t>
            </w:r>
            <w:r w:rsidR="007D41C5" w:rsidRPr="00B61466">
              <w:rPr>
                <w:rFonts w:ascii="Arial" w:hAnsi="Arial" w:cs="Arial"/>
                <w:bCs/>
                <w:sz w:val="20"/>
                <w:szCs w:val="20"/>
              </w:rPr>
              <w:t>not be e</w:t>
            </w:r>
            <w:r w:rsidR="00B63F9D" w:rsidRPr="00B61466">
              <w:rPr>
                <w:rFonts w:ascii="Arial" w:hAnsi="Arial" w:cs="Arial"/>
                <w:bCs/>
                <w:sz w:val="20"/>
                <w:szCs w:val="20"/>
              </w:rPr>
              <w:t>ligible to serve on CCAC beginning with the 2024-2025 term year</w:t>
            </w:r>
            <w:r w:rsidR="00A54827" w:rsidRPr="00B6146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8319C" w:rsidRPr="00B61466">
              <w:rPr>
                <w:rFonts w:ascii="Arial" w:hAnsi="Arial" w:cs="Arial"/>
                <w:bCs/>
                <w:sz w:val="20"/>
                <w:szCs w:val="20"/>
              </w:rPr>
              <w:t xml:space="preserve">The past Council Chair would be eligible to serve. </w:t>
            </w:r>
            <w:r w:rsidR="008441A1" w:rsidRPr="00B61466">
              <w:rPr>
                <w:rFonts w:ascii="Arial" w:hAnsi="Arial" w:cs="Arial"/>
                <w:bCs/>
                <w:sz w:val="20"/>
                <w:szCs w:val="20"/>
              </w:rPr>
              <w:t xml:space="preserve">The result is that only one Council Chair would be </w:t>
            </w:r>
            <w:r w:rsidR="008C2E30" w:rsidRPr="00B61466">
              <w:rPr>
                <w:rFonts w:ascii="Arial" w:hAnsi="Arial" w:cs="Arial"/>
                <w:bCs/>
                <w:sz w:val="20"/>
                <w:szCs w:val="20"/>
              </w:rPr>
              <w:t>eligible to serve on CCAC and</w:t>
            </w:r>
            <w:r w:rsidR="00D26D2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 w:rsidR="008441A1" w:rsidRPr="00B61466">
              <w:rPr>
                <w:rFonts w:ascii="Arial" w:hAnsi="Arial" w:cs="Arial"/>
                <w:bCs/>
                <w:sz w:val="20"/>
                <w:szCs w:val="20"/>
              </w:rPr>
              <w:t xml:space="preserve">ecause they only have one year left on Council the </w:t>
            </w:r>
            <w:r w:rsidR="00D26D2B" w:rsidRPr="00B6146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441A1" w:rsidRPr="00B61466">
              <w:rPr>
                <w:rFonts w:ascii="Arial" w:hAnsi="Arial" w:cs="Arial"/>
                <w:bCs/>
                <w:sz w:val="20"/>
                <w:szCs w:val="20"/>
              </w:rPr>
              <w:t xml:space="preserve">ast Council Chair would not </w:t>
            </w:r>
            <w:r w:rsidR="00AA3FB3" w:rsidRPr="00B61466">
              <w:rPr>
                <w:rFonts w:ascii="Arial" w:hAnsi="Arial" w:cs="Arial"/>
                <w:bCs/>
                <w:sz w:val="20"/>
                <w:szCs w:val="20"/>
              </w:rPr>
              <w:t xml:space="preserve">qualify </w:t>
            </w:r>
            <w:r w:rsidR="008441A1" w:rsidRPr="00B61466">
              <w:rPr>
                <w:rFonts w:ascii="Arial" w:hAnsi="Arial" w:cs="Arial"/>
                <w:bCs/>
                <w:sz w:val="20"/>
                <w:szCs w:val="20"/>
              </w:rPr>
              <w:t>to serve as CCAC Vice</w:t>
            </w:r>
            <w:r w:rsidR="00D26D2B" w:rsidRPr="00B6146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441A1" w:rsidRPr="00B61466">
              <w:rPr>
                <w:rFonts w:ascii="Arial" w:hAnsi="Arial" w:cs="Arial"/>
                <w:bCs/>
                <w:sz w:val="20"/>
                <w:szCs w:val="20"/>
              </w:rPr>
              <w:t>Chair and then Chair.</w:t>
            </w:r>
            <w:r w:rsidR="002C519B" w:rsidRPr="00B614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50E7" w:rsidRPr="00B61466">
              <w:rPr>
                <w:rFonts w:ascii="Arial" w:hAnsi="Arial" w:cs="Arial"/>
                <w:bCs/>
                <w:sz w:val="20"/>
                <w:szCs w:val="20"/>
              </w:rPr>
              <w:t>Having three Council Chairs on CCAC isn’t necessarily consistent with the spirit of what CCAC is intended to do and is inconsistent with having broad</w:t>
            </w:r>
            <w:r w:rsidR="009F023B" w:rsidRPr="00B6146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7D50E7" w:rsidRPr="00B61466">
              <w:rPr>
                <w:rFonts w:ascii="Arial" w:hAnsi="Arial" w:cs="Arial"/>
                <w:bCs/>
                <w:sz w:val="20"/>
                <w:szCs w:val="20"/>
              </w:rPr>
              <w:t>based representation on the committee.</w:t>
            </w:r>
          </w:p>
          <w:p w14:paraId="2F560831" w14:textId="77777777" w:rsidR="00055CD1" w:rsidRPr="00B61466" w:rsidRDefault="00055CD1" w:rsidP="000D1B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A3D9F" w14:textId="50806D2A" w:rsidR="00D81813" w:rsidRPr="00B61466" w:rsidRDefault="00D81813" w:rsidP="00D818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14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MSC </w:t>
            </w:r>
            <w:proofErr w:type="gramStart"/>
            <w:r w:rsidRPr="00B614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approve</w:t>
            </w:r>
            <w:proofErr w:type="gramEnd"/>
            <w:r w:rsidRPr="00B614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D1428" w:rsidRPr="00B614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revising the November 9, 2023 to include </w:t>
            </w:r>
            <w:r w:rsidR="00B37FFE" w:rsidRPr="00B614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a sentence stating that the </w:t>
            </w:r>
            <w:r w:rsidR="00412837" w:rsidRPr="00B614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Current Council Chair and Council-Chair Elect are ineligible to serve on CCAC</w:t>
            </w:r>
            <w:r w:rsidR="0035477D" w:rsidRPr="00B614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beginning with </w:t>
            </w:r>
            <w:r w:rsidR="006817F5" w:rsidRPr="00B614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the </w:t>
            </w:r>
            <w:r w:rsidR="0035477D" w:rsidRPr="00B614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2024-2025</w:t>
            </w:r>
            <w:r w:rsidR="006817F5" w:rsidRPr="00B614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CCAC</w:t>
            </w:r>
            <w:r w:rsidR="0035477D" w:rsidRPr="00B614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  <w:p w14:paraId="69D50D68" w14:textId="77777777" w:rsidR="00D81813" w:rsidRPr="00B61466" w:rsidRDefault="00D81813" w:rsidP="00D81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17B74" w:rsidRPr="008213C0" w14:paraId="143769CB" w14:textId="77777777" w:rsidTr="001049A0">
        <w:trPr>
          <w:trHeight w:val="816"/>
        </w:trPr>
        <w:tc>
          <w:tcPr>
            <w:tcW w:w="11137" w:type="dxa"/>
            <w:tcBorders>
              <w:bottom w:val="nil"/>
            </w:tcBorders>
          </w:tcPr>
          <w:p w14:paraId="07ABE1C6" w14:textId="2A76CE4C" w:rsidR="00C73819" w:rsidRDefault="0085056A" w:rsidP="007116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 w:rsidR="00D818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917B74" w:rsidRPr="009E2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7116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Meetings Model Committee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Membership </w:t>
            </w:r>
            <w:r w:rsidR="00277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Advisory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Committee &amp; Marketing</w:t>
            </w:r>
            <w:r w:rsidR="00277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Update </w:t>
            </w:r>
          </w:p>
          <w:p w14:paraId="76E53E1F" w14:textId="52A9E379" w:rsidR="00B974E6" w:rsidRDefault="00C73819" w:rsidP="007116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3819">
              <w:rPr>
                <w:rFonts w:ascii="Arial" w:eastAsia="Times New Roman" w:hAnsi="Arial" w:cs="Arial"/>
                <w:sz w:val="20"/>
                <w:szCs w:val="20"/>
              </w:rPr>
              <w:t>Meetings Model Committee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733B17">
              <w:rPr>
                <w:rFonts w:ascii="Arial" w:eastAsia="Times New Roman" w:hAnsi="Arial" w:cs="Arial"/>
                <w:sz w:val="20"/>
                <w:szCs w:val="20"/>
              </w:rPr>
              <w:t>Erlinda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3B17">
              <w:rPr>
                <w:rFonts w:ascii="Arial" w:eastAsia="Times New Roman" w:hAnsi="Arial" w:cs="Arial"/>
                <w:sz w:val="20"/>
                <w:szCs w:val="20"/>
              </w:rPr>
              <w:t xml:space="preserve">Jones reported that Tim Rupert </w:t>
            </w:r>
            <w:r w:rsidR="00A75A13">
              <w:rPr>
                <w:rFonts w:ascii="Arial" w:eastAsia="Times New Roman" w:hAnsi="Arial" w:cs="Arial"/>
                <w:sz w:val="20"/>
                <w:szCs w:val="20"/>
              </w:rPr>
              <w:t xml:space="preserve">and Veronica Paz, Chair of the Meetings Model Committee, </w:t>
            </w:r>
            <w:r w:rsidR="004761F6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00733B17">
              <w:rPr>
                <w:rFonts w:ascii="Arial" w:eastAsia="Times New Roman" w:hAnsi="Arial" w:cs="Arial"/>
                <w:sz w:val="20"/>
                <w:szCs w:val="20"/>
              </w:rPr>
              <w:t>meet</w:t>
            </w:r>
            <w:r w:rsidR="004761F6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733B17">
              <w:rPr>
                <w:rFonts w:ascii="Arial" w:eastAsia="Times New Roman" w:hAnsi="Arial" w:cs="Arial"/>
                <w:sz w:val="20"/>
                <w:szCs w:val="20"/>
              </w:rPr>
              <w:t xml:space="preserve"> with the Section</w:t>
            </w:r>
            <w:r w:rsidR="004761F6">
              <w:rPr>
                <w:rFonts w:ascii="Arial" w:eastAsia="Times New Roman" w:hAnsi="Arial" w:cs="Arial"/>
                <w:sz w:val="20"/>
                <w:szCs w:val="20"/>
              </w:rPr>
              <w:t xml:space="preserve"> leadership </w:t>
            </w:r>
            <w:r w:rsidR="00733B17">
              <w:rPr>
                <w:rFonts w:ascii="Arial" w:eastAsia="Times New Roman" w:hAnsi="Arial" w:cs="Arial"/>
                <w:sz w:val="20"/>
                <w:szCs w:val="20"/>
              </w:rPr>
              <w:t>to discuss the cost allocations of the overhead</w:t>
            </w:r>
            <w:r w:rsidR="0041398B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836B35">
              <w:rPr>
                <w:rFonts w:ascii="Arial" w:eastAsia="Times New Roman" w:hAnsi="Arial" w:cs="Arial"/>
                <w:sz w:val="20"/>
                <w:szCs w:val="20"/>
              </w:rPr>
              <w:t xml:space="preserve">Section </w:t>
            </w:r>
            <w:r w:rsidR="0041398B">
              <w:rPr>
                <w:rFonts w:ascii="Arial" w:eastAsia="Times New Roman" w:hAnsi="Arial" w:cs="Arial"/>
                <w:sz w:val="20"/>
                <w:szCs w:val="20"/>
              </w:rPr>
              <w:t>meetings</w:t>
            </w:r>
            <w:r w:rsidR="004761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B6D20">
              <w:rPr>
                <w:rFonts w:ascii="Arial" w:eastAsia="Times New Roman" w:hAnsi="Arial" w:cs="Arial"/>
                <w:sz w:val="20"/>
                <w:szCs w:val="20"/>
              </w:rPr>
              <w:t xml:space="preserve">and will have </w:t>
            </w:r>
            <w:r w:rsidR="00F609AF">
              <w:rPr>
                <w:rFonts w:ascii="Arial" w:eastAsia="Times New Roman" w:hAnsi="Arial" w:cs="Arial"/>
                <w:sz w:val="20"/>
                <w:szCs w:val="20"/>
              </w:rPr>
              <w:t xml:space="preserve">an </w:t>
            </w:r>
            <w:r w:rsidR="00AB6D20">
              <w:rPr>
                <w:rFonts w:ascii="Arial" w:eastAsia="Times New Roman" w:hAnsi="Arial" w:cs="Arial"/>
                <w:sz w:val="20"/>
                <w:szCs w:val="20"/>
              </w:rPr>
              <w:t>update</w:t>
            </w:r>
            <w:r w:rsidR="00F609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F609AF">
              <w:rPr>
                <w:rFonts w:ascii="Arial" w:eastAsia="Times New Roman" w:hAnsi="Arial" w:cs="Arial"/>
                <w:sz w:val="20"/>
                <w:szCs w:val="20"/>
              </w:rPr>
              <w:t>at a later date</w:t>
            </w:r>
            <w:proofErr w:type="gramEnd"/>
            <w:r w:rsidR="00F609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26F3A">
              <w:rPr>
                <w:rFonts w:ascii="Arial" w:eastAsia="Times New Roman" w:hAnsi="Arial" w:cs="Arial"/>
                <w:sz w:val="20"/>
                <w:szCs w:val="20"/>
              </w:rPr>
              <w:t>from their discussions.</w:t>
            </w:r>
            <w:r w:rsidR="001A7B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722E47F" w14:textId="77777777" w:rsidR="00B974E6" w:rsidRDefault="00B974E6" w:rsidP="007116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E586F7" w14:textId="7A0704DE" w:rsidR="00B974E6" w:rsidRDefault="00C73819" w:rsidP="007116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3819">
              <w:rPr>
                <w:rFonts w:ascii="Arial" w:eastAsia="Times New Roman" w:hAnsi="Arial" w:cs="Arial"/>
                <w:sz w:val="20"/>
                <w:szCs w:val="20"/>
              </w:rPr>
              <w:t xml:space="preserve">Membership </w:t>
            </w:r>
            <w:r w:rsidR="00626F3A">
              <w:rPr>
                <w:rFonts w:ascii="Arial" w:eastAsia="Times New Roman" w:hAnsi="Arial" w:cs="Arial"/>
                <w:sz w:val="20"/>
                <w:szCs w:val="20"/>
              </w:rPr>
              <w:t xml:space="preserve">Advisory </w:t>
            </w:r>
            <w:r w:rsidRPr="00C73819">
              <w:rPr>
                <w:rFonts w:ascii="Arial" w:eastAsia="Times New Roman" w:hAnsi="Arial" w:cs="Arial"/>
                <w:sz w:val="20"/>
                <w:szCs w:val="20"/>
              </w:rPr>
              <w:t xml:space="preserve">Committee </w:t>
            </w:r>
            <w:r w:rsidR="00626F3A">
              <w:rPr>
                <w:rFonts w:ascii="Arial" w:eastAsia="Times New Roman" w:hAnsi="Arial" w:cs="Arial"/>
                <w:sz w:val="20"/>
                <w:szCs w:val="20"/>
              </w:rPr>
              <w:t xml:space="preserve">(MAC) </w:t>
            </w:r>
            <w:r w:rsidR="002775D2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C7381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775D2">
              <w:rPr>
                <w:rFonts w:ascii="Arial" w:eastAsia="Times New Roman" w:hAnsi="Arial" w:cs="Arial"/>
                <w:sz w:val="20"/>
                <w:szCs w:val="20"/>
              </w:rPr>
              <w:t xml:space="preserve">Linda Parsons reported that </w:t>
            </w:r>
            <w:r w:rsidR="00626F3A">
              <w:rPr>
                <w:rFonts w:ascii="Arial" w:eastAsia="Times New Roman" w:hAnsi="Arial" w:cs="Arial"/>
                <w:sz w:val="20"/>
                <w:szCs w:val="20"/>
              </w:rPr>
              <w:t>the MAC has met twice since September 2023</w:t>
            </w:r>
            <w:r w:rsidR="000860B9">
              <w:rPr>
                <w:rFonts w:ascii="Arial" w:eastAsia="Times New Roman" w:hAnsi="Arial" w:cs="Arial"/>
                <w:sz w:val="20"/>
                <w:szCs w:val="20"/>
              </w:rPr>
              <w:t xml:space="preserve">. The members of MAC polled the accounting faculty at their universities </w:t>
            </w:r>
            <w:r w:rsidR="00F06934">
              <w:rPr>
                <w:rFonts w:ascii="Arial" w:eastAsia="Times New Roman" w:hAnsi="Arial" w:cs="Arial"/>
                <w:sz w:val="20"/>
                <w:szCs w:val="20"/>
              </w:rPr>
              <w:t xml:space="preserve">to find out who is/is not an AAA member </w:t>
            </w:r>
            <w:r w:rsidR="00647165">
              <w:rPr>
                <w:rFonts w:ascii="Arial" w:eastAsia="Times New Roman" w:hAnsi="Arial" w:cs="Arial"/>
                <w:sz w:val="20"/>
                <w:szCs w:val="20"/>
              </w:rPr>
              <w:t xml:space="preserve">and why and </w:t>
            </w:r>
            <w:r w:rsidR="00D12707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="00446736">
              <w:rPr>
                <w:rFonts w:ascii="Arial" w:eastAsia="Times New Roman" w:hAnsi="Arial" w:cs="Arial"/>
                <w:sz w:val="20"/>
                <w:szCs w:val="20"/>
              </w:rPr>
              <w:t xml:space="preserve">e poll results </w:t>
            </w:r>
            <w:r w:rsidR="00D12707">
              <w:rPr>
                <w:rFonts w:ascii="Arial" w:eastAsia="Times New Roman" w:hAnsi="Arial" w:cs="Arial"/>
                <w:sz w:val="20"/>
                <w:szCs w:val="20"/>
              </w:rPr>
              <w:t xml:space="preserve">provided information about </w:t>
            </w:r>
            <w:r w:rsidR="00F06934">
              <w:rPr>
                <w:rFonts w:ascii="Arial" w:eastAsia="Times New Roman" w:hAnsi="Arial" w:cs="Arial"/>
                <w:sz w:val="20"/>
                <w:szCs w:val="20"/>
              </w:rPr>
              <w:t>who</w:t>
            </w:r>
            <w:r w:rsidR="00CE4EE8">
              <w:rPr>
                <w:rFonts w:ascii="Arial" w:eastAsia="Times New Roman" w:hAnsi="Arial" w:cs="Arial"/>
                <w:sz w:val="20"/>
                <w:szCs w:val="20"/>
              </w:rPr>
              <w:t xml:space="preserve"> is/is not joining</w:t>
            </w:r>
            <w:r w:rsidR="00604A81">
              <w:rPr>
                <w:rFonts w:ascii="Arial" w:eastAsia="Times New Roman" w:hAnsi="Arial" w:cs="Arial"/>
                <w:sz w:val="20"/>
                <w:szCs w:val="20"/>
              </w:rPr>
              <w:t xml:space="preserve">. A few faculty members joined AAA as a result. </w:t>
            </w:r>
            <w:r w:rsidR="00446736">
              <w:rPr>
                <w:rFonts w:ascii="Arial" w:eastAsia="Times New Roman" w:hAnsi="Arial" w:cs="Arial"/>
                <w:sz w:val="20"/>
                <w:szCs w:val="20"/>
              </w:rPr>
              <w:t>Linda wa</w:t>
            </w:r>
            <w:r w:rsidR="004C7A3A">
              <w:rPr>
                <w:rFonts w:ascii="Arial" w:eastAsia="Times New Roman" w:hAnsi="Arial" w:cs="Arial"/>
                <w:sz w:val="20"/>
                <w:szCs w:val="20"/>
              </w:rPr>
              <w:t xml:space="preserve">s invited by the President of the </w:t>
            </w:r>
            <w:r w:rsidR="0027794A">
              <w:rPr>
                <w:rFonts w:ascii="Arial" w:eastAsia="Times New Roman" w:hAnsi="Arial" w:cs="Arial"/>
                <w:sz w:val="20"/>
                <w:szCs w:val="20"/>
              </w:rPr>
              <w:t>Accounting Doctoral Student Association</w:t>
            </w:r>
            <w:r w:rsidR="004C7A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270F">
              <w:rPr>
                <w:rFonts w:ascii="Arial" w:eastAsia="Times New Roman" w:hAnsi="Arial" w:cs="Arial"/>
                <w:sz w:val="20"/>
                <w:szCs w:val="20"/>
              </w:rPr>
              <w:t xml:space="preserve">to speak to members about AAA. </w:t>
            </w:r>
            <w:r w:rsidR="004B407B">
              <w:rPr>
                <w:rFonts w:ascii="Arial" w:eastAsia="Times New Roman" w:hAnsi="Arial" w:cs="Arial"/>
                <w:sz w:val="20"/>
                <w:szCs w:val="20"/>
              </w:rPr>
              <w:t xml:space="preserve">We need to focus on what the value of AAA membership is at each stage of a </w:t>
            </w:r>
            <w:r w:rsidR="0024543C">
              <w:rPr>
                <w:rFonts w:ascii="Arial" w:eastAsia="Times New Roman" w:hAnsi="Arial" w:cs="Arial"/>
                <w:sz w:val="20"/>
                <w:szCs w:val="20"/>
              </w:rPr>
              <w:t xml:space="preserve">career. She will ask the </w:t>
            </w:r>
            <w:r w:rsidR="00E939D6">
              <w:rPr>
                <w:rFonts w:ascii="Arial" w:eastAsia="Times New Roman" w:hAnsi="Arial" w:cs="Arial"/>
                <w:sz w:val="20"/>
                <w:szCs w:val="20"/>
              </w:rPr>
              <w:t xml:space="preserve">members of the </w:t>
            </w:r>
            <w:r w:rsidR="0024543C">
              <w:rPr>
                <w:rFonts w:ascii="Arial" w:eastAsia="Times New Roman" w:hAnsi="Arial" w:cs="Arial"/>
                <w:sz w:val="20"/>
                <w:szCs w:val="20"/>
              </w:rPr>
              <w:t>MAC how AAA membership has</w:t>
            </w:r>
            <w:r w:rsidR="003C1131">
              <w:rPr>
                <w:rFonts w:ascii="Arial" w:eastAsia="Times New Roman" w:hAnsi="Arial" w:cs="Arial"/>
                <w:sz w:val="20"/>
                <w:szCs w:val="20"/>
              </w:rPr>
              <w:t xml:space="preserve"> benefited them throughout their career. Let Linda know of any groups she can speak with and </w:t>
            </w:r>
            <w:r w:rsidR="00995015">
              <w:rPr>
                <w:rFonts w:ascii="Arial" w:eastAsia="Times New Roman" w:hAnsi="Arial" w:cs="Arial"/>
                <w:sz w:val="20"/>
                <w:szCs w:val="20"/>
              </w:rPr>
              <w:t>she’s happy to hear about any suggestions from Council.</w:t>
            </w:r>
            <w:r w:rsidR="00852D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1C91">
              <w:rPr>
                <w:rFonts w:ascii="Arial" w:eastAsia="Times New Roman" w:hAnsi="Arial" w:cs="Arial"/>
                <w:sz w:val="20"/>
                <w:szCs w:val="20"/>
              </w:rPr>
              <w:t xml:space="preserve">Mark VanZorn reported that he is working with a member </w:t>
            </w:r>
            <w:r w:rsidR="001B2F87">
              <w:rPr>
                <w:rFonts w:ascii="Arial" w:eastAsia="Times New Roman" w:hAnsi="Arial" w:cs="Arial"/>
                <w:sz w:val="20"/>
                <w:szCs w:val="20"/>
              </w:rPr>
              <w:t xml:space="preserve">who </w:t>
            </w:r>
            <w:r w:rsidR="001B2F8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volunteered to </w:t>
            </w:r>
            <w:r w:rsidR="00EB672E">
              <w:rPr>
                <w:rFonts w:ascii="Arial" w:eastAsia="Times New Roman" w:hAnsi="Arial" w:cs="Arial"/>
                <w:sz w:val="20"/>
                <w:szCs w:val="20"/>
              </w:rPr>
              <w:t xml:space="preserve">help </w:t>
            </w:r>
            <w:r w:rsidR="001B2F87">
              <w:rPr>
                <w:rFonts w:ascii="Arial" w:eastAsia="Times New Roman" w:hAnsi="Arial" w:cs="Arial"/>
                <w:sz w:val="20"/>
                <w:szCs w:val="20"/>
              </w:rPr>
              <w:t>AAA</w:t>
            </w:r>
            <w:r w:rsidR="00EB672E">
              <w:rPr>
                <w:rFonts w:ascii="Arial" w:eastAsia="Times New Roman" w:hAnsi="Arial" w:cs="Arial"/>
                <w:sz w:val="20"/>
                <w:szCs w:val="20"/>
              </w:rPr>
              <w:t xml:space="preserve"> build a group of lapsed members </w:t>
            </w:r>
            <w:proofErr w:type="gramStart"/>
            <w:r w:rsidR="00EB672E">
              <w:rPr>
                <w:rFonts w:ascii="Arial" w:eastAsia="Times New Roman" w:hAnsi="Arial" w:cs="Arial"/>
                <w:sz w:val="20"/>
                <w:szCs w:val="20"/>
              </w:rPr>
              <w:t>in order to</w:t>
            </w:r>
            <w:proofErr w:type="gramEnd"/>
            <w:r w:rsidR="00EB672E">
              <w:rPr>
                <w:rFonts w:ascii="Arial" w:eastAsia="Times New Roman" w:hAnsi="Arial" w:cs="Arial"/>
                <w:sz w:val="20"/>
                <w:szCs w:val="20"/>
              </w:rPr>
              <w:t xml:space="preserve"> understand </w:t>
            </w:r>
            <w:r w:rsidR="005B7F2C"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w:r w:rsidR="00FC23F3">
              <w:rPr>
                <w:rFonts w:ascii="Arial" w:eastAsia="Times New Roman" w:hAnsi="Arial" w:cs="Arial"/>
                <w:sz w:val="20"/>
                <w:szCs w:val="20"/>
              </w:rPr>
              <w:t xml:space="preserve">in their member journey </w:t>
            </w:r>
            <w:r w:rsidR="005B7F2C">
              <w:rPr>
                <w:rFonts w:ascii="Arial" w:eastAsia="Times New Roman" w:hAnsi="Arial" w:cs="Arial"/>
                <w:sz w:val="20"/>
                <w:szCs w:val="20"/>
              </w:rPr>
              <w:t>they felt there wasn’t value in AAA membership</w:t>
            </w:r>
            <w:r w:rsidR="00FC23F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53278A">
              <w:rPr>
                <w:rFonts w:ascii="Arial" w:eastAsia="Times New Roman" w:hAnsi="Arial" w:cs="Arial"/>
                <w:sz w:val="20"/>
                <w:szCs w:val="20"/>
              </w:rPr>
              <w:t xml:space="preserve">They will </w:t>
            </w:r>
            <w:r w:rsidR="00A36949">
              <w:rPr>
                <w:rFonts w:ascii="Arial" w:eastAsia="Times New Roman" w:hAnsi="Arial" w:cs="Arial"/>
                <w:sz w:val="20"/>
                <w:szCs w:val="20"/>
              </w:rPr>
              <w:t xml:space="preserve">have focus groups and report back on the findings. </w:t>
            </w:r>
          </w:p>
          <w:p w14:paraId="2B573420" w14:textId="77777777" w:rsidR="00A36949" w:rsidRDefault="00A36949" w:rsidP="007116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9FFCEB" w14:textId="65D275FB" w:rsidR="00A36949" w:rsidRPr="00C73819" w:rsidRDefault="00D612FE" w:rsidP="003C26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Marketing </w:t>
            </w:r>
            <w:r w:rsidR="00600716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Mark</w:t>
            </w:r>
            <w:r w:rsidR="00600716">
              <w:rPr>
                <w:rFonts w:ascii="Arial" w:eastAsia="Times New Roman" w:hAnsi="Arial" w:cs="Arial"/>
                <w:sz w:val="20"/>
                <w:szCs w:val="20"/>
              </w:rPr>
              <w:t xml:space="preserve"> VanZorn </w:t>
            </w:r>
            <w:r w:rsidR="00D5685E">
              <w:rPr>
                <w:rFonts w:ascii="Arial" w:eastAsia="Times New Roman" w:hAnsi="Arial" w:cs="Arial"/>
                <w:sz w:val="20"/>
                <w:szCs w:val="20"/>
              </w:rPr>
              <w:t>reported AAA is working with</w:t>
            </w:r>
            <w:r w:rsidR="00EC3DE5">
              <w:rPr>
                <w:rFonts w:ascii="Arial" w:eastAsia="Times New Roman" w:hAnsi="Arial" w:cs="Arial"/>
                <w:sz w:val="20"/>
                <w:szCs w:val="20"/>
              </w:rPr>
              <w:t xml:space="preserve"> two advertising agencies: </w:t>
            </w:r>
            <w:r w:rsidR="003C263B" w:rsidRPr="003C263B">
              <w:rPr>
                <w:rFonts w:ascii="Arial" w:eastAsia="Times New Roman" w:hAnsi="Arial" w:cs="Arial"/>
                <w:sz w:val="20"/>
                <w:szCs w:val="20"/>
              </w:rPr>
              <w:t>Schifino/Lee</w:t>
            </w:r>
            <w:r w:rsidR="003C263B">
              <w:rPr>
                <w:rFonts w:ascii="Arial" w:eastAsia="Times New Roman" w:hAnsi="Arial" w:cs="Arial"/>
                <w:sz w:val="20"/>
                <w:szCs w:val="20"/>
              </w:rPr>
              <w:t xml:space="preserve"> in Tampa (</w:t>
            </w:r>
            <w:r w:rsidR="003C263B" w:rsidRPr="003C263B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  <w:r w:rsidR="003C263B">
              <w:rPr>
                <w:rFonts w:ascii="Arial" w:eastAsia="Times New Roman" w:hAnsi="Arial" w:cs="Arial"/>
                <w:sz w:val="20"/>
                <w:szCs w:val="20"/>
              </w:rPr>
              <w:t xml:space="preserve">) and </w:t>
            </w:r>
            <w:r w:rsidR="003C263B" w:rsidRPr="003C263B">
              <w:rPr>
                <w:rFonts w:ascii="Arial" w:eastAsia="Times New Roman" w:hAnsi="Arial" w:cs="Arial"/>
                <w:sz w:val="20"/>
                <w:szCs w:val="20"/>
              </w:rPr>
              <w:t xml:space="preserve">Cactus </w:t>
            </w:r>
            <w:r w:rsidR="0007341D">
              <w:rPr>
                <w:rFonts w:ascii="Arial" w:eastAsia="Times New Roman" w:hAnsi="Arial" w:cs="Arial"/>
                <w:sz w:val="20"/>
                <w:szCs w:val="20"/>
              </w:rPr>
              <w:t xml:space="preserve">Global </w:t>
            </w:r>
            <w:r w:rsidR="003C263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3C263B" w:rsidRPr="003C263B">
              <w:rPr>
                <w:rFonts w:ascii="Arial" w:eastAsia="Times New Roman" w:hAnsi="Arial" w:cs="Arial"/>
                <w:sz w:val="20"/>
                <w:szCs w:val="20"/>
              </w:rPr>
              <w:t>practice, journals and international</w:t>
            </w:r>
            <w:r w:rsidR="003C263B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07341D">
              <w:rPr>
                <w:rFonts w:ascii="Arial" w:eastAsia="Times New Roman" w:hAnsi="Arial" w:cs="Arial"/>
                <w:sz w:val="20"/>
                <w:szCs w:val="20"/>
              </w:rPr>
              <w:t xml:space="preserve">. They are working on a campaign </w:t>
            </w:r>
            <w:r w:rsidR="00BC1C82">
              <w:rPr>
                <w:rFonts w:ascii="Arial" w:eastAsia="Times New Roman" w:hAnsi="Arial" w:cs="Arial"/>
                <w:sz w:val="20"/>
                <w:szCs w:val="20"/>
              </w:rPr>
              <w:t xml:space="preserve">to launch </w:t>
            </w:r>
            <w:r w:rsidR="00A801F4">
              <w:rPr>
                <w:rFonts w:ascii="Arial" w:eastAsia="Times New Roman" w:hAnsi="Arial" w:cs="Arial"/>
                <w:sz w:val="20"/>
                <w:szCs w:val="20"/>
              </w:rPr>
              <w:t xml:space="preserve">in early April that will </w:t>
            </w:r>
            <w:r w:rsidR="0007341D">
              <w:rPr>
                <w:rFonts w:ascii="Arial" w:eastAsia="Times New Roman" w:hAnsi="Arial" w:cs="Arial"/>
                <w:sz w:val="20"/>
                <w:szCs w:val="20"/>
              </w:rPr>
              <w:t xml:space="preserve">support the launch of the Annual Meeting and membership </w:t>
            </w:r>
            <w:r w:rsidR="00F72E90">
              <w:rPr>
                <w:rFonts w:ascii="Arial" w:eastAsia="Times New Roman" w:hAnsi="Arial" w:cs="Arial"/>
                <w:sz w:val="20"/>
                <w:szCs w:val="20"/>
              </w:rPr>
              <w:t xml:space="preserve">renewals </w:t>
            </w:r>
            <w:r w:rsidR="00A801F4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005D5041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A801F4">
              <w:rPr>
                <w:rFonts w:ascii="Arial" w:eastAsia="Times New Roman" w:hAnsi="Arial" w:cs="Arial"/>
                <w:sz w:val="20"/>
                <w:szCs w:val="20"/>
              </w:rPr>
              <w:t>2024-2025</w:t>
            </w:r>
            <w:r w:rsidR="005D5041">
              <w:rPr>
                <w:rFonts w:ascii="Arial" w:eastAsia="Times New Roman" w:hAnsi="Arial" w:cs="Arial"/>
                <w:sz w:val="20"/>
                <w:szCs w:val="20"/>
              </w:rPr>
              <w:t xml:space="preserve"> term year.</w:t>
            </w:r>
            <w:r w:rsidR="000734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5041">
              <w:rPr>
                <w:rFonts w:ascii="Arial" w:eastAsia="Times New Roman" w:hAnsi="Arial" w:cs="Arial"/>
                <w:sz w:val="20"/>
                <w:szCs w:val="20"/>
              </w:rPr>
              <w:t xml:space="preserve">AAA is </w:t>
            </w:r>
            <w:r w:rsidR="00AC534E">
              <w:rPr>
                <w:rFonts w:ascii="Arial" w:eastAsia="Times New Roman" w:hAnsi="Arial" w:cs="Arial"/>
                <w:sz w:val="20"/>
                <w:szCs w:val="20"/>
              </w:rPr>
              <w:t>talking</w:t>
            </w:r>
            <w:r w:rsidR="005D5041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proofErr w:type="spellStart"/>
            <w:r w:rsidR="005D5041">
              <w:rPr>
                <w:rFonts w:ascii="Arial" w:eastAsia="Times New Roman" w:hAnsi="Arial" w:cs="Arial"/>
                <w:sz w:val="20"/>
                <w:szCs w:val="20"/>
              </w:rPr>
              <w:t>Kabloom</w:t>
            </w:r>
            <w:proofErr w:type="spellEnd"/>
            <w:r w:rsidR="005D50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17C1">
              <w:rPr>
                <w:rFonts w:ascii="Arial" w:eastAsia="Times New Roman" w:hAnsi="Arial" w:cs="Arial"/>
                <w:sz w:val="20"/>
                <w:szCs w:val="20"/>
              </w:rPr>
              <w:t xml:space="preserve">which </w:t>
            </w:r>
            <w:r w:rsidR="000343A4">
              <w:rPr>
                <w:rFonts w:ascii="Arial" w:eastAsia="Times New Roman" w:hAnsi="Arial" w:cs="Arial"/>
                <w:sz w:val="20"/>
                <w:szCs w:val="20"/>
              </w:rPr>
              <w:t xml:space="preserve">could help us manage </w:t>
            </w:r>
            <w:r w:rsidR="00564D75">
              <w:rPr>
                <w:rFonts w:ascii="Arial" w:eastAsia="Times New Roman" w:hAnsi="Arial" w:cs="Arial"/>
                <w:sz w:val="20"/>
                <w:szCs w:val="20"/>
              </w:rPr>
              <w:t xml:space="preserve">the Google ads grant we applied for and received. We have been granted </w:t>
            </w:r>
            <w:r w:rsidR="000343A4">
              <w:rPr>
                <w:rFonts w:ascii="Arial" w:eastAsia="Times New Roman" w:hAnsi="Arial" w:cs="Arial"/>
                <w:sz w:val="20"/>
                <w:szCs w:val="20"/>
              </w:rPr>
              <w:t xml:space="preserve">$10K/month </w:t>
            </w:r>
            <w:r w:rsidR="00732904">
              <w:rPr>
                <w:rFonts w:ascii="Arial" w:eastAsia="Times New Roman" w:hAnsi="Arial" w:cs="Arial"/>
                <w:sz w:val="20"/>
                <w:szCs w:val="20"/>
              </w:rPr>
              <w:t>of f</w:t>
            </w:r>
            <w:r w:rsidR="004809E4">
              <w:rPr>
                <w:rFonts w:ascii="Arial" w:eastAsia="Times New Roman" w:hAnsi="Arial" w:cs="Arial"/>
                <w:sz w:val="20"/>
                <w:szCs w:val="20"/>
              </w:rPr>
              <w:t>ree advertising</w:t>
            </w:r>
            <w:r w:rsidR="00732904">
              <w:rPr>
                <w:rFonts w:ascii="Arial" w:eastAsia="Times New Roman" w:hAnsi="Arial" w:cs="Arial"/>
                <w:sz w:val="20"/>
                <w:szCs w:val="20"/>
              </w:rPr>
              <w:t xml:space="preserve"> on Google. </w:t>
            </w:r>
          </w:p>
          <w:p w14:paraId="42355CD7" w14:textId="0D901E91" w:rsidR="00DE2C9A" w:rsidRPr="00D41997" w:rsidRDefault="00DE2C9A" w:rsidP="00235A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  <w:tr w:rsidR="00CB3BC3" w:rsidRPr="008213C0" w14:paraId="1687486F" w14:textId="77777777" w:rsidTr="001049A0">
        <w:trPr>
          <w:trHeight w:val="487"/>
        </w:trPr>
        <w:tc>
          <w:tcPr>
            <w:tcW w:w="11137" w:type="dxa"/>
            <w:tcBorders>
              <w:bottom w:val="single" w:sz="4" w:space="0" w:color="auto"/>
            </w:tcBorders>
          </w:tcPr>
          <w:p w14:paraId="0469D4BD" w14:textId="43AF41AD" w:rsidR="00CB3BC3" w:rsidRPr="007C4A42" w:rsidRDefault="0085056A" w:rsidP="000F2E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4A4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G.  Governance Update </w:t>
            </w:r>
            <w:r w:rsidR="008D0351" w:rsidRPr="007C4A4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7C4A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0351" w:rsidRPr="007C4A42">
              <w:rPr>
                <w:rFonts w:ascii="Arial" w:hAnsi="Arial" w:cs="Arial"/>
                <w:bCs/>
                <w:sz w:val="20"/>
                <w:szCs w:val="20"/>
              </w:rPr>
              <w:t xml:space="preserve">Mark Taylor </w:t>
            </w:r>
            <w:r w:rsidR="00270277" w:rsidRPr="007C4A42">
              <w:rPr>
                <w:rFonts w:ascii="Arial" w:hAnsi="Arial" w:cs="Arial"/>
                <w:bCs/>
                <w:sz w:val="20"/>
                <w:szCs w:val="20"/>
              </w:rPr>
              <w:t xml:space="preserve">thanked everyone who agreed to </w:t>
            </w:r>
            <w:r w:rsidR="00376745" w:rsidRPr="007C4A42">
              <w:rPr>
                <w:rFonts w:ascii="Arial" w:hAnsi="Arial" w:cs="Arial"/>
                <w:bCs/>
                <w:sz w:val="20"/>
                <w:szCs w:val="20"/>
              </w:rPr>
              <w:t xml:space="preserve">run for the Board. He </w:t>
            </w:r>
            <w:r w:rsidR="00F936E2" w:rsidRPr="007C4A42">
              <w:rPr>
                <w:rFonts w:ascii="Arial" w:hAnsi="Arial" w:cs="Arial"/>
                <w:bCs/>
                <w:sz w:val="20"/>
                <w:szCs w:val="20"/>
              </w:rPr>
              <w:t>announced the in</w:t>
            </w:r>
            <w:r w:rsidR="00004B9A" w:rsidRPr="007C4A42">
              <w:rPr>
                <w:rFonts w:ascii="Arial" w:hAnsi="Arial" w:cs="Arial"/>
                <w:bCs/>
                <w:sz w:val="20"/>
                <w:szCs w:val="20"/>
              </w:rPr>
              <w:t>coming Board members for 2024-2025</w:t>
            </w:r>
            <w:r w:rsidR="004335AA" w:rsidRPr="007C4A42">
              <w:rPr>
                <w:rFonts w:ascii="Arial" w:hAnsi="Arial" w:cs="Arial"/>
                <w:bCs/>
                <w:sz w:val="20"/>
                <w:szCs w:val="20"/>
              </w:rPr>
              <w:t xml:space="preserve">: Mark Beasley, President-Elect; </w:t>
            </w:r>
            <w:r w:rsidR="00F32AC3" w:rsidRPr="007C4A42">
              <w:rPr>
                <w:rFonts w:ascii="Arial" w:hAnsi="Arial" w:cs="Arial"/>
                <w:bCs/>
                <w:sz w:val="20"/>
                <w:szCs w:val="20"/>
              </w:rPr>
              <w:t>Jackie Hammersley, Vice President-Research &amp; Publications</w:t>
            </w:r>
            <w:r w:rsidR="0018115E" w:rsidRPr="007C4A42">
              <w:rPr>
                <w:rFonts w:ascii="Arial" w:hAnsi="Arial" w:cs="Arial"/>
                <w:bCs/>
                <w:sz w:val="20"/>
                <w:szCs w:val="20"/>
              </w:rPr>
              <w:t>; and Jay Thibodeau, Director-Focusing on Segments</w:t>
            </w:r>
            <w:r w:rsidR="002732BF" w:rsidRPr="007C4A42">
              <w:rPr>
                <w:rFonts w:ascii="Arial" w:hAnsi="Arial" w:cs="Arial"/>
                <w:bCs/>
                <w:sz w:val="20"/>
                <w:szCs w:val="20"/>
              </w:rPr>
              <w:t xml:space="preserve">. He also 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announced the open Board of Directors positions for 2025-2026: President-Elect</w:t>
            </w:r>
            <w:r w:rsidR="000F2E4C" w:rsidRPr="007C4A4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Vice President-Finance-Elect</w:t>
            </w:r>
            <w:r w:rsidR="000F2E4C" w:rsidRPr="007C4A4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Vice President-Diversity, Equity, &amp; Inclusion</w:t>
            </w:r>
            <w:r w:rsidR="000F2E4C" w:rsidRPr="007C4A42">
              <w:rPr>
                <w:rFonts w:ascii="Arial" w:hAnsi="Arial" w:cs="Arial"/>
                <w:bCs/>
                <w:sz w:val="20"/>
                <w:szCs w:val="20"/>
              </w:rPr>
              <w:t xml:space="preserve">; and 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Director-Focusing on Academic/Practitioner Interaction</w:t>
            </w:r>
            <w:r w:rsidR="000F2E4C" w:rsidRPr="007C4A42">
              <w:rPr>
                <w:rFonts w:ascii="Arial" w:hAnsi="Arial" w:cs="Arial"/>
                <w:bCs/>
                <w:sz w:val="20"/>
                <w:szCs w:val="20"/>
              </w:rPr>
              <w:t xml:space="preserve">. The 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 xml:space="preserve">Call for </w:t>
            </w:r>
            <w:r w:rsidR="00617096" w:rsidRPr="007C4A42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ominations opens summer 2024</w:t>
            </w:r>
            <w:r w:rsidR="000F2E4C" w:rsidRPr="007C4A42">
              <w:rPr>
                <w:rFonts w:ascii="Arial" w:hAnsi="Arial" w:cs="Arial"/>
                <w:bCs/>
                <w:sz w:val="20"/>
                <w:szCs w:val="20"/>
              </w:rPr>
              <w:t>, the e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lection takes place spring 2025</w:t>
            </w:r>
            <w:r w:rsidR="000F2E4C" w:rsidRPr="007C4A42">
              <w:rPr>
                <w:rFonts w:ascii="Arial" w:hAnsi="Arial" w:cs="Arial"/>
                <w:bCs/>
                <w:sz w:val="20"/>
                <w:szCs w:val="20"/>
              </w:rPr>
              <w:t>, and n</w:t>
            </w:r>
            <w:r w:rsidR="00AB3CB0" w:rsidRPr="007C4A42">
              <w:rPr>
                <w:rFonts w:ascii="Arial" w:hAnsi="Arial" w:cs="Arial"/>
                <w:bCs/>
                <w:sz w:val="20"/>
                <w:szCs w:val="20"/>
              </w:rPr>
              <w:t>ew Board members begin in August 2025.</w:t>
            </w:r>
          </w:p>
          <w:p w14:paraId="0515205D" w14:textId="521315BE" w:rsidR="005113C1" w:rsidRPr="008D0351" w:rsidRDefault="005113C1" w:rsidP="000F2E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2DEB" w:rsidRPr="00C02DEB" w14:paraId="262E6ECC" w14:textId="77777777" w:rsidTr="001049A0">
        <w:trPr>
          <w:trHeight w:val="487"/>
        </w:trPr>
        <w:tc>
          <w:tcPr>
            <w:tcW w:w="11137" w:type="dxa"/>
            <w:tcBorders>
              <w:bottom w:val="single" w:sz="4" w:space="0" w:color="auto"/>
            </w:tcBorders>
          </w:tcPr>
          <w:p w14:paraId="04A55C0E" w14:textId="3BEFFDD9" w:rsidR="008B6CA2" w:rsidRPr="007C4A42" w:rsidRDefault="0085056A" w:rsidP="00F7327B">
            <w:pPr>
              <w:rPr>
                <w:rFonts w:ascii="Arial" w:hAnsi="Arial" w:cs="Arial"/>
                <w:sz w:val="20"/>
                <w:szCs w:val="20"/>
              </w:rPr>
            </w:pPr>
            <w:r w:rsidRPr="007C4A42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02DEB" w:rsidRPr="007C4A4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C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86C0E" w:rsidRPr="007C4A42">
              <w:rPr>
                <w:rFonts w:ascii="Arial" w:hAnsi="Arial" w:cs="Arial"/>
                <w:b/>
                <w:bCs/>
                <w:sz w:val="20"/>
                <w:szCs w:val="20"/>
              </w:rPr>
              <w:t>Diversity, Equity &amp; Inclusion (DEI) Update</w:t>
            </w:r>
            <w:r w:rsidR="005113C1" w:rsidRPr="007C4A42">
              <w:rPr>
                <w:rFonts w:ascii="Arial" w:hAnsi="Arial" w:cs="Arial"/>
                <w:sz w:val="20"/>
                <w:szCs w:val="20"/>
              </w:rPr>
              <w:t xml:space="preserve"> – Norma Montague</w:t>
            </w:r>
            <w:r w:rsidR="00081DDC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953" w:rsidRPr="007C4A42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r w:rsidR="00790DF8" w:rsidRPr="007C4A42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3E6953" w:rsidRPr="007C4A42">
              <w:rPr>
                <w:rFonts w:ascii="Arial" w:hAnsi="Arial" w:cs="Arial"/>
                <w:sz w:val="20"/>
                <w:szCs w:val="20"/>
              </w:rPr>
              <w:t>DEI Publications Subcommittee</w:t>
            </w:r>
            <w:r w:rsidR="000B7D5D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 xml:space="preserve">reviewed the aims/scopes of </w:t>
            </w:r>
            <w:r w:rsidR="005522D8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The Accounting Review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>,</w:t>
            </w:r>
            <w:r w:rsidR="005522D8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Accounting Horizons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>, and</w:t>
            </w:r>
            <w:r w:rsidR="005522D8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Issues in Accounting Education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304F4" w:rsidRPr="007C4A42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4304F4" w:rsidRPr="007C4A42">
              <w:rPr>
                <w:rFonts w:ascii="Arial" w:hAnsi="Arial" w:cs="Arial"/>
                <w:sz w:val="20"/>
                <w:szCs w:val="20"/>
              </w:rPr>
              <w:t xml:space="preserve"> make a recommendation </w:t>
            </w:r>
            <w:r w:rsidR="00305DA0" w:rsidRPr="007C4A42">
              <w:rPr>
                <w:rFonts w:ascii="Arial" w:hAnsi="Arial" w:cs="Arial"/>
                <w:sz w:val="20"/>
                <w:szCs w:val="20"/>
              </w:rPr>
              <w:t xml:space="preserve">to these journals </w:t>
            </w:r>
            <w:r w:rsidR="006C2266" w:rsidRPr="007C4A4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94CAB" w:rsidRPr="007C4A42">
              <w:rPr>
                <w:rFonts w:ascii="Arial" w:hAnsi="Arial" w:cs="Arial"/>
                <w:sz w:val="20"/>
                <w:szCs w:val="20"/>
              </w:rPr>
              <w:t>incorporate DEIB</w:t>
            </w:r>
            <w:r w:rsidR="009721C5" w:rsidRPr="007C4A42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485441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CC7" w:rsidRPr="007C4A42">
              <w:rPr>
                <w:rFonts w:ascii="Arial" w:hAnsi="Arial" w:cs="Arial"/>
                <w:sz w:val="20"/>
                <w:szCs w:val="20"/>
              </w:rPr>
              <w:t xml:space="preserve">its topics, classifications, and editorial board representation. </w:t>
            </w:r>
            <w:r w:rsidR="005522D8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Accounting Horizons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9FB" w:rsidRPr="007C4A42">
              <w:rPr>
                <w:rFonts w:ascii="Arial" w:hAnsi="Arial" w:cs="Arial"/>
                <w:sz w:val="20"/>
                <w:szCs w:val="20"/>
              </w:rPr>
              <w:t>was selected a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D19FB" w:rsidRPr="007C4A4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522D8" w:rsidRPr="007C4A42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9A5571" w:rsidRPr="007C4A42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9A5571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The Accounting Review</w:t>
            </w:r>
            <w:r w:rsidR="009A5571" w:rsidRPr="007C4A4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A5571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Issues in Accounting Education</w:t>
            </w:r>
            <w:r w:rsidR="00E00020" w:rsidRPr="007C4A42">
              <w:rPr>
                <w:rFonts w:ascii="Arial" w:hAnsi="Arial" w:cs="Arial"/>
                <w:sz w:val="20"/>
                <w:szCs w:val="20"/>
              </w:rPr>
              <w:t xml:space="preserve"> and recommendations have been sent to the</w:t>
            </w:r>
            <w:r w:rsidR="00321640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F2B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TAR</w:t>
            </w:r>
            <w:r w:rsidR="00C53F2B" w:rsidRPr="007C4A4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53F2B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Issues</w:t>
            </w:r>
            <w:r w:rsidR="00C53F2B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640" w:rsidRPr="007C4A42">
              <w:rPr>
                <w:rFonts w:ascii="Arial" w:hAnsi="Arial" w:cs="Arial"/>
                <w:sz w:val="20"/>
                <w:szCs w:val="20"/>
              </w:rPr>
              <w:t>journal steering committee</w:t>
            </w:r>
            <w:r w:rsidR="00C53F2B" w:rsidRPr="007C4A42">
              <w:rPr>
                <w:rFonts w:ascii="Arial" w:hAnsi="Arial" w:cs="Arial"/>
                <w:sz w:val="20"/>
                <w:szCs w:val="20"/>
              </w:rPr>
              <w:t xml:space="preserve"> chairs</w:t>
            </w:r>
            <w:r w:rsidR="00C92DB7" w:rsidRPr="007C4A42">
              <w:rPr>
                <w:rFonts w:ascii="Arial" w:hAnsi="Arial" w:cs="Arial"/>
                <w:sz w:val="20"/>
                <w:szCs w:val="20"/>
              </w:rPr>
              <w:t xml:space="preserve"> for review.</w:t>
            </w:r>
            <w:r w:rsidR="00264086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FA2" w:rsidRPr="007C4A42">
              <w:rPr>
                <w:rFonts w:ascii="Arial" w:hAnsi="Arial" w:cs="Arial"/>
                <w:sz w:val="20"/>
                <w:szCs w:val="20"/>
              </w:rPr>
              <w:t xml:space="preserve">The DEI Publications Subcommittee </w:t>
            </w:r>
            <w:r w:rsidR="00CE7DB9" w:rsidRPr="007C4A42">
              <w:rPr>
                <w:rFonts w:ascii="Arial" w:hAnsi="Arial" w:cs="Arial"/>
                <w:sz w:val="20"/>
                <w:szCs w:val="20"/>
              </w:rPr>
              <w:t xml:space="preserve">would like </w:t>
            </w:r>
            <w:r w:rsidR="00C117AF" w:rsidRPr="007C4A4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65A36" w:rsidRPr="007C4A42">
              <w:rPr>
                <w:rFonts w:ascii="Arial" w:hAnsi="Arial" w:cs="Arial"/>
                <w:sz w:val="20"/>
                <w:szCs w:val="20"/>
              </w:rPr>
              <w:t xml:space="preserve">extend these </w:t>
            </w:r>
            <w:r w:rsidR="00655254" w:rsidRPr="007C4A42">
              <w:rPr>
                <w:rFonts w:ascii="Arial" w:hAnsi="Arial" w:cs="Arial"/>
                <w:sz w:val="20"/>
                <w:szCs w:val="20"/>
              </w:rPr>
              <w:t xml:space="preserve">recommendations </w:t>
            </w:r>
            <w:r w:rsidR="00D65A36" w:rsidRPr="007C4A42">
              <w:rPr>
                <w:rFonts w:ascii="Arial" w:hAnsi="Arial" w:cs="Arial"/>
                <w:sz w:val="20"/>
                <w:szCs w:val="20"/>
              </w:rPr>
              <w:t>to all Section journals</w:t>
            </w:r>
            <w:r w:rsidR="00B117BF" w:rsidRPr="007C4A4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D4246" w:rsidRPr="007C4A42">
              <w:rPr>
                <w:rFonts w:ascii="Arial" w:hAnsi="Arial" w:cs="Arial"/>
                <w:sz w:val="20"/>
                <w:szCs w:val="20"/>
              </w:rPr>
              <w:t xml:space="preserve">is working on that proposal. </w:t>
            </w:r>
            <w:r w:rsidR="00F77A8F" w:rsidRPr="007C4A42">
              <w:rPr>
                <w:rFonts w:ascii="Arial" w:hAnsi="Arial" w:cs="Arial"/>
                <w:sz w:val="20"/>
                <w:szCs w:val="20"/>
              </w:rPr>
              <w:t xml:space="preserve">The DEI Teaching Subcommittee </w:t>
            </w:r>
            <w:r w:rsidR="00F66F85" w:rsidRPr="007C4A4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1235E1" w:rsidRPr="007C4A42">
              <w:rPr>
                <w:rFonts w:ascii="Arial" w:hAnsi="Arial" w:cs="Arial"/>
                <w:sz w:val="20"/>
                <w:szCs w:val="20"/>
              </w:rPr>
              <w:t>developing a t</w:t>
            </w:r>
            <w:r w:rsidR="00F66F85" w:rsidRPr="007C4A42">
              <w:rPr>
                <w:rFonts w:ascii="Arial" w:hAnsi="Arial" w:cs="Arial"/>
                <w:sz w:val="20"/>
                <w:szCs w:val="20"/>
              </w:rPr>
              <w:t xml:space="preserve">hought paper </w:t>
            </w:r>
            <w:r w:rsidR="001235E1" w:rsidRPr="007C4A42">
              <w:rPr>
                <w:rFonts w:ascii="Arial" w:hAnsi="Arial" w:cs="Arial"/>
                <w:sz w:val="20"/>
                <w:szCs w:val="20"/>
              </w:rPr>
              <w:t xml:space="preserve">on the use of teaching evaluations for performance review and promotion. </w:t>
            </w:r>
            <w:r w:rsidR="008E78D2" w:rsidRPr="007C4A42">
              <w:rPr>
                <w:rFonts w:ascii="Arial" w:hAnsi="Arial" w:cs="Arial"/>
                <w:sz w:val="20"/>
                <w:szCs w:val="20"/>
              </w:rPr>
              <w:t>The DEI Webpage Subcommittee continues to contribute to and approve DEIB webpage content with Mark VanZorn.</w:t>
            </w:r>
            <w:r w:rsidR="00454F6F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F6E" w:rsidRPr="007C4A42">
              <w:rPr>
                <w:rFonts w:ascii="Arial" w:hAnsi="Arial" w:cs="Arial"/>
                <w:sz w:val="20"/>
                <w:szCs w:val="20"/>
              </w:rPr>
              <w:t>T</w:t>
            </w:r>
            <w:r w:rsidR="00454F6F" w:rsidRPr="007C4A42">
              <w:rPr>
                <w:rFonts w:ascii="Arial" w:hAnsi="Arial" w:cs="Arial"/>
                <w:sz w:val="20"/>
                <w:szCs w:val="20"/>
              </w:rPr>
              <w:t xml:space="preserve">he Diversity Movement </w:t>
            </w:r>
            <w:r w:rsidR="001659A0" w:rsidRPr="007C4A42">
              <w:rPr>
                <w:rFonts w:ascii="Arial" w:hAnsi="Arial" w:cs="Arial"/>
                <w:sz w:val="20"/>
                <w:szCs w:val="20"/>
              </w:rPr>
              <w:t>conducted two full surveys</w:t>
            </w:r>
            <w:r w:rsidR="007E0D35" w:rsidRPr="007C4A42">
              <w:rPr>
                <w:rFonts w:ascii="Arial" w:hAnsi="Arial" w:cs="Arial"/>
                <w:sz w:val="20"/>
                <w:szCs w:val="20"/>
              </w:rPr>
              <w:t xml:space="preserve"> during 2021 and 2022 and three pulse surveys since December 2022.</w:t>
            </w:r>
            <w:r w:rsidR="00511FA4" w:rsidRPr="007C4A4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CC6D87" w:rsidRPr="007C4A42">
              <w:rPr>
                <w:rFonts w:ascii="Arial" w:hAnsi="Arial" w:cs="Arial"/>
                <w:sz w:val="20"/>
                <w:szCs w:val="20"/>
              </w:rPr>
              <w:t xml:space="preserve">pulse </w:t>
            </w:r>
            <w:r w:rsidR="00511FA4" w:rsidRPr="007C4A42">
              <w:rPr>
                <w:rFonts w:ascii="Arial" w:hAnsi="Arial" w:cs="Arial"/>
                <w:sz w:val="20"/>
                <w:szCs w:val="20"/>
              </w:rPr>
              <w:t>survey</w:t>
            </w:r>
            <w:r w:rsidR="009A09A2" w:rsidRPr="007C4A42">
              <w:rPr>
                <w:rFonts w:ascii="Arial" w:hAnsi="Arial" w:cs="Arial"/>
                <w:sz w:val="20"/>
                <w:szCs w:val="20"/>
              </w:rPr>
              <w:t xml:space="preserve"> include</w:t>
            </w:r>
            <w:r w:rsidR="00CC6D87" w:rsidRPr="007C4A42">
              <w:rPr>
                <w:rFonts w:ascii="Arial" w:hAnsi="Arial" w:cs="Arial"/>
                <w:sz w:val="20"/>
                <w:szCs w:val="20"/>
              </w:rPr>
              <w:t>s</w:t>
            </w:r>
            <w:r w:rsidR="009A09A2" w:rsidRPr="007C4A42">
              <w:rPr>
                <w:rFonts w:ascii="Arial" w:hAnsi="Arial" w:cs="Arial"/>
                <w:sz w:val="20"/>
                <w:szCs w:val="20"/>
              </w:rPr>
              <w:t xml:space="preserve"> 10 questions and the results remained the same or </w:t>
            </w:r>
            <w:r w:rsidR="008D293B" w:rsidRPr="007C4A42">
              <w:rPr>
                <w:rFonts w:ascii="Arial" w:hAnsi="Arial" w:cs="Arial"/>
                <w:sz w:val="20"/>
                <w:szCs w:val="20"/>
              </w:rPr>
              <w:t>improved from the June 2023 survey.</w:t>
            </w:r>
            <w:r w:rsidR="008E3699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0A8" w:rsidRPr="007C4A42">
              <w:rPr>
                <w:rFonts w:ascii="Arial" w:hAnsi="Arial" w:cs="Arial"/>
                <w:sz w:val="20"/>
                <w:szCs w:val="20"/>
              </w:rPr>
              <w:t xml:space="preserve">There were fewer respondents than in June, </w:t>
            </w:r>
            <w:r w:rsidR="003E0DC4" w:rsidRPr="007C4A4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010A8" w:rsidRPr="007C4A42">
              <w:rPr>
                <w:rFonts w:ascii="Arial" w:hAnsi="Arial" w:cs="Arial"/>
                <w:sz w:val="20"/>
                <w:szCs w:val="20"/>
              </w:rPr>
              <w:t xml:space="preserve">some members </w:t>
            </w:r>
            <w:r w:rsidR="003E0DC4" w:rsidRPr="007C4A42">
              <w:rPr>
                <w:rFonts w:ascii="Arial" w:hAnsi="Arial" w:cs="Arial"/>
                <w:sz w:val="20"/>
                <w:szCs w:val="20"/>
              </w:rPr>
              <w:t xml:space="preserve">expressed their </w:t>
            </w:r>
            <w:r w:rsidR="008010A8" w:rsidRPr="007C4A42">
              <w:rPr>
                <w:rFonts w:ascii="Arial" w:hAnsi="Arial" w:cs="Arial"/>
                <w:sz w:val="20"/>
                <w:szCs w:val="20"/>
              </w:rPr>
              <w:t>oppos</w:t>
            </w:r>
            <w:r w:rsidR="003E0DC4" w:rsidRPr="007C4A42">
              <w:rPr>
                <w:rFonts w:ascii="Arial" w:hAnsi="Arial" w:cs="Arial"/>
                <w:sz w:val="20"/>
                <w:szCs w:val="20"/>
              </w:rPr>
              <w:t xml:space="preserve">ition </w:t>
            </w:r>
            <w:r w:rsidR="008010A8" w:rsidRPr="007C4A42">
              <w:rPr>
                <w:rFonts w:ascii="Arial" w:hAnsi="Arial" w:cs="Arial"/>
                <w:sz w:val="20"/>
                <w:szCs w:val="20"/>
              </w:rPr>
              <w:t>to AAA’s DEI efforts</w:t>
            </w:r>
            <w:r w:rsidR="001C3637" w:rsidRPr="007C4A4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52483" w:rsidRPr="007C4A42">
              <w:rPr>
                <w:rFonts w:ascii="Arial" w:hAnsi="Arial" w:cs="Arial"/>
                <w:sz w:val="20"/>
                <w:szCs w:val="20"/>
              </w:rPr>
              <w:t>Th</w:t>
            </w:r>
            <w:r w:rsidR="002A0B51" w:rsidRPr="007C4A42">
              <w:rPr>
                <w:rFonts w:ascii="Arial" w:hAnsi="Arial" w:cs="Arial"/>
                <w:sz w:val="20"/>
                <w:szCs w:val="20"/>
              </w:rPr>
              <w:t xml:space="preserve">e DEI </w:t>
            </w:r>
            <w:r w:rsidR="00BC2758" w:rsidRPr="007C4A42">
              <w:rPr>
                <w:rFonts w:ascii="Arial" w:hAnsi="Arial" w:cs="Arial"/>
                <w:sz w:val="20"/>
                <w:szCs w:val="20"/>
              </w:rPr>
              <w:t>Committee will be researching those concerns and will provide a</w:t>
            </w:r>
            <w:r w:rsidR="00693B0E" w:rsidRPr="007C4A42">
              <w:rPr>
                <w:rFonts w:ascii="Arial" w:hAnsi="Arial" w:cs="Arial"/>
                <w:sz w:val="20"/>
                <w:szCs w:val="20"/>
              </w:rPr>
              <w:t xml:space="preserve"> full report to Council</w:t>
            </w:r>
            <w:r w:rsidR="008010A8" w:rsidRPr="007C4A4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27E99" w:rsidRPr="007C4A42">
              <w:rPr>
                <w:rFonts w:ascii="Arial" w:hAnsi="Arial" w:cs="Arial"/>
                <w:sz w:val="20"/>
                <w:szCs w:val="20"/>
              </w:rPr>
              <w:t>T</w:t>
            </w:r>
            <w:r w:rsidR="00EF65A8" w:rsidRPr="007C4A42">
              <w:rPr>
                <w:rFonts w:ascii="Arial" w:hAnsi="Arial" w:cs="Arial"/>
                <w:sz w:val="20"/>
                <w:szCs w:val="20"/>
              </w:rPr>
              <w:t>he European Accounting Association</w:t>
            </w:r>
            <w:r w:rsidR="0071009A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D0F" w:rsidRPr="007C4A42">
              <w:rPr>
                <w:rFonts w:ascii="Arial" w:hAnsi="Arial" w:cs="Arial"/>
                <w:sz w:val="20"/>
                <w:szCs w:val="20"/>
              </w:rPr>
              <w:t xml:space="preserve">now has a </w:t>
            </w:r>
            <w:r w:rsidR="00EF65A8" w:rsidRPr="007C4A42">
              <w:rPr>
                <w:rFonts w:ascii="Arial" w:hAnsi="Arial" w:cs="Arial"/>
                <w:sz w:val="20"/>
                <w:szCs w:val="20"/>
              </w:rPr>
              <w:t>DEI Committee</w:t>
            </w:r>
            <w:r w:rsidR="00C9094A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D0F" w:rsidRPr="007C4A42">
              <w:rPr>
                <w:rFonts w:ascii="Arial" w:hAnsi="Arial" w:cs="Arial"/>
                <w:sz w:val="20"/>
                <w:szCs w:val="20"/>
              </w:rPr>
              <w:t xml:space="preserve">Chair and </w:t>
            </w:r>
            <w:r w:rsidR="00C9094A" w:rsidRPr="007C4A42">
              <w:rPr>
                <w:rFonts w:ascii="Arial" w:hAnsi="Arial" w:cs="Arial"/>
                <w:sz w:val="20"/>
                <w:szCs w:val="20"/>
              </w:rPr>
              <w:t>would like to combine DEI efforts with AAA</w:t>
            </w:r>
            <w:r w:rsidR="009B65D7" w:rsidRPr="007C4A4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01B7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Accounting</w:t>
            </w:r>
            <w:r w:rsidR="00FF5B9C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F01B7" w:rsidRPr="007C4A42">
              <w:rPr>
                <w:rFonts w:ascii="Arial" w:hAnsi="Arial" w:cs="Arial"/>
                <w:i/>
                <w:iCs/>
                <w:sz w:val="20"/>
                <w:szCs w:val="20"/>
              </w:rPr>
              <w:t>Today</w:t>
            </w:r>
            <w:r w:rsidR="001F01B7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C50" w:rsidRPr="007C4A42">
              <w:rPr>
                <w:rFonts w:ascii="Arial" w:hAnsi="Arial" w:cs="Arial"/>
                <w:sz w:val="20"/>
                <w:szCs w:val="20"/>
              </w:rPr>
              <w:t>would like to interview Norma for a feature story about wom</w:t>
            </w:r>
            <w:r w:rsidR="00CD1318" w:rsidRPr="007C4A42">
              <w:rPr>
                <w:rFonts w:ascii="Arial" w:hAnsi="Arial" w:cs="Arial"/>
                <w:sz w:val="20"/>
                <w:szCs w:val="20"/>
              </w:rPr>
              <w:t xml:space="preserve">en who pioneered </w:t>
            </w:r>
            <w:r w:rsidR="00B476F9" w:rsidRPr="007C4A4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D1318" w:rsidRPr="007C4A42">
              <w:rPr>
                <w:rFonts w:ascii="Arial" w:hAnsi="Arial" w:cs="Arial"/>
                <w:sz w:val="20"/>
                <w:szCs w:val="20"/>
              </w:rPr>
              <w:t>accounting</w:t>
            </w:r>
            <w:r w:rsidR="00AA4247" w:rsidRPr="007C4A42">
              <w:rPr>
                <w:rFonts w:ascii="Arial" w:hAnsi="Arial" w:cs="Arial"/>
                <w:sz w:val="20"/>
                <w:szCs w:val="20"/>
              </w:rPr>
              <w:t xml:space="preserve"> career for future </w:t>
            </w:r>
            <w:r w:rsidR="00B476F9" w:rsidRPr="007C4A42">
              <w:rPr>
                <w:rFonts w:ascii="Arial" w:hAnsi="Arial" w:cs="Arial"/>
                <w:sz w:val="20"/>
                <w:szCs w:val="20"/>
              </w:rPr>
              <w:t>women and she asked for any information</w:t>
            </w:r>
            <w:r w:rsidR="00F7327B" w:rsidRPr="007C4A42">
              <w:rPr>
                <w:rFonts w:ascii="Arial" w:hAnsi="Arial" w:cs="Arial"/>
                <w:sz w:val="20"/>
                <w:szCs w:val="20"/>
              </w:rPr>
              <w:t xml:space="preserve"> that Council members might have in this area.</w:t>
            </w:r>
          </w:p>
          <w:p w14:paraId="498C4B38" w14:textId="386BBE89" w:rsidR="00F7327B" w:rsidRPr="00C02DEB" w:rsidRDefault="00F7327B" w:rsidP="00F73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EB" w:rsidRPr="008124DD" w14:paraId="31EDFB61" w14:textId="77777777" w:rsidTr="001049A0">
        <w:trPr>
          <w:trHeight w:val="487"/>
        </w:trPr>
        <w:tc>
          <w:tcPr>
            <w:tcW w:w="11137" w:type="dxa"/>
            <w:tcBorders>
              <w:bottom w:val="single" w:sz="4" w:space="0" w:color="auto"/>
            </w:tcBorders>
          </w:tcPr>
          <w:p w14:paraId="08EEAB93" w14:textId="517D6999" w:rsidR="002720F4" w:rsidRPr="007C4A42" w:rsidRDefault="00586C0E" w:rsidP="008B50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C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r w:rsidR="0041694A" w:rsidRPr="007C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4A42">
              <w:rPr>
                <w:rFonts w:ascii="Arial" w:hAnsi="Arial" w:cs="Arial"/>
                <w:b/>
                <w:bCs/>
                <w:sz w:val="20"/>
                <w:szCs w:val="20"/>
              </w:rPr>
              <w:t>Pipeline</w:t>
            </w:r>
            <w:r w:rsidR="0041694A" w:rsidRPr="007C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Initiatives Update</w:t>
            </w:r>
            <w:r w:rsidR="00C02DEB" w:rsidRPr="007C4A4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EE7920" w:rsidRPr="007C4A42">
              <w:rPr>
                <w:rFonts w:ascii="Arial" w:hAnsi="Arial" w:cs="Arial"/>
                <w:sz w:val="20"/>
                <w:szCs w:val="20"/>
              </w:rPr>
              <w:t xml:space="preserve"> Mark Taylor</w:t>
            </w:r>
            <w:r w:rsidR="008124DD" w:rsidRPr="007C4A42">
              <w:rPr>
                <w:rFonts w:ascii="Arial" w:hAnsi="Arial" w:cs="Arial"/>
                <w:sz w:val="20"/>
                <w:szCs w:val="20"/>
              </w:rPr>
              <w:t xml:space="preserve"> reported </w:t>
            </w:r>
            <w:r w:rsidR="00101F46" w:rsidRPr="007C4A42">
              <w:rPr>
                <w:rFonts w:ascii="Arial" w:hAnsi="Arial" w:cs="Arial"/>
                <w:sz w:val="20"/>
                <w:szCs w:val="20"/>
              </w:rPr>
              <w:t xml:space="preserve">on the work from the </w:t>
            </w:r>
            <w:r w:rsidR="00EB1DEA" w:rsidRPr="007C4A42">
              <w:rPr>
                <w:rFonts w:ascii="Arial" w:hAnsi="Arial" w:cs="Arial"/>
                <w:sz w:val="20"/>
                <w:szCs w:val="20"/>
              </w:rPr>
              <w:t>Future Accountant Stakeholder Symposium</w:t>
            </w:r>
            <w:r w:rsidR="00A30E40" w:rsidRPr="007C4A42">
              <w:rPr>
                <w:rFonts w:ascii="Arial" w:hAnsi="Arial" w:cs="Arial"/>
                <w:sz w:val="20"/>
                <w:szCs w:val="20"/>
              </w:rPr>
              <w:t xml:space="preserve"> that was </w:t>
            </w:r>
            <w:r w:rsidR="00320A08" w:rsidRPr="007C4A42">
              <w:rPr>
                <w:rFonts w:ascii="Arial" w:hAnsi="Arial" w:cs="Arial"/>
                <w:sz w:val="20"/>
                <w:szCs w:val="20"/>
              </w:rPr>
              <w:t xml:space="preserve">held in September 2023.  </w:t>
            </w:r>
            <w:r w:rsidR="00101F46" w:rsidRPr="007C4A42">
              <w:rPr>
                <w:rFonts w:ascii="Arial" w:hAnsi="Arial" w:cs="Arial"/>
                <w:sz w:val="20"/>
                <w:szCs w:val="20"/>
              </w:rPr>
              <w:t xml:space="preserve">Sponsoring Organizations </w:t>
            </w:r>
            <w:r w:rsidR="00146D4A" w:rsidRPr="007C4A42">
              <w:rPr>
                <w:rFonts w:ascii="Arial" w:hAnsi="Arial" w:cs="Arial"/>
                <w:sz w:val="20"/>
                <w:szCs w:val="20"/>
              </w:rPr>
              <w:t xml:space="preserve">(12) </w:t>
            </w:r>
            <w:r w:rsidR="00101F46" w:rsidRPr="007C4A42">
              <w:rPr>
                <w:rFonts w:ascii="Arial" w:hAnsi="Arial" w:cs="Arial"/>
                <w:sz w:val="20"/>
                <w:szCs w:val="20"/>
              </w:rPr>
              <w:t>and</w:t>
            </w:r>
            <w:r w:rsidR="00C84A67" w:rsidRPr="007C4A42">
              <w:rPr>
                <w:rFonts w:ascii="Arial" w:hAnsi="Arial" w:cs="Arial"/>
                <w:sz w:val="20"/>
                <w:szCs w:val="20"/>
              </w:rPr>
              <w:t xml:space="preserve"> Supporting Or</w:t>
            </w:r>
            <w:r w:rsidR="00146D4A" w:rsidRPr="007C4A42">
              <w:rPr>
                <w:rFonts w:ascii="Arial" w:hAnsi="Arial" w:cs="Arial"/>
                <w:sz w:val="20"/>
                <w:szCs w:val="20"/>
              </w:rPr>
              <w:t>ganization</w:t>
            </w:r>
            <w:r w:rsidR="0094350A" w:rsidRPr="007C4A42">
              <w:rPr>
                <w:rFonts w:ascii="Arial" w:hAnsi="Arial" w:cs="Arial"/>
                <w:sz w:val="20"/>
                <w:szCs w:val="20"/>
              </w:rPr>
              <w:t>s</w:t>
            </w:r>
            <w:r w:rsidR="00146D4A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7C1">
              <w:rPr>
                <w:rFonts w:ascii="Arial" w:hAnsi="Arial" w:cs="Arial"/>
                <w:sz w:val="20"/>
                <w:szCs w:val="20"/>
              </w:rPr>
              <w:t xml:space="preserve">(7) </w:t>
            </w:r>
            <w:r w:rsidR="00146D4A" w:rsidRPr="007C4A42">
              <w:rPr>
                <w:rFonts w:ascii="Arial" w:hAnsi="Arial" w:cs="Arial"/>
                <w:sz w:val="20"/>
                <w:szCs w:val="20"/>
              </w:rPr>
              <w:t>have been assembled</w:t>
            </w:r>
            <w:r w:rsidR="0094350A" w:rsidRPr="007C4A4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05831" w:rsidRPr="007C4A42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94350A" w:rsidRPr="007C4A42">
              <w:rPr>
                <w:rFonts w:ascii="Arial" w:hAnsi="Arial" w:cs="Arial"/>
                <w:sz w:val="20"/>
                <w:szCs w:val="20"/>
              </w:rPr>
              <w:t>Working Groups</w:t>
            </w:r>
            <w:r w:rsidR="00C06ECD" w:rsidRPr="007C4A42">
              <w:rPr>
                <w:rFonts w:ascii="Arial" w:hAnsi="Arial" w:cs="Arial"/>
                <w:sz w:val="20"/>
                <w:szCs w:val="20"/>
              </w:rPr>
              <w:t xml:space="preserve"> have been formed</w:t>
            </w:r>
            <w:r w:rsidR="00B157F3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1F6" w:rsidRPr="007C4A42">
              <w:rPr>
                <w:rFonts w:ascii="Arial" w:hAnsi="Arial" w:cs="Arial"/>
                <w:sz w:val="20"/>
                <w:szCs w:val="20"/>
              </w:rPr>
              <w:t>based on t</w:t>
            </w:r>
            <w:r w:rsidR="00B157F3" w:rsidRPr="007C4A42">
              <w:rPr>
                <w:rFonts w:ascii="Arial" w:hAnsi="Arial" w:cs="Arial"/>
                <w:sz w:val="20"/>
                <w:szCs w:val="20"/>
              </w:rPr>
              <w:t xml:space="preserve">he four focus areas identified at the Symposium: </w:t>
            </w:r>
            <w:r w:rsidR="007A64B6" w:rsidRPr="007C4A42">
              <w:rPr>
                <w:rFonts w:ascii="Arial" w:hAnsi="Arial" w:cs="Arial"/>
                <w:sz w:val="20"/>
                <w:szCs w:val="20"/>
              </w:rPr>
              <w:t xml:space="preserve"> Principles Courses</w:t>
            </w:r>
            <w:r w:rsidR="004466F9" w:rsidRPr="007C4A42">
              <w:rPr>
                <w:rFonts w:ascii="Arial" w:hAnsi="Arial" w:cs="Arial"/>
                <w:sz w:val="20"/>
                <w:szCs w:val="20"/>
              </w:rPr>
              <w:t>;</w:t>
            </w:r>
            <w:r w:rsidR="007A64B6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2AC" w:rsidRPr="007C4A42">
              <w:rPr>
                <w:rFonts w:ascii="Arial" w:hAnsi="Arial" w:cs="Arial"/>
                <w:sz w:val="20"/>
                <w:szCs w:val="20"/>
              </w:rPr>
              <w:t>Community College Programming</w:t>
            </w:r>
            <w:r w:rsidR="004466F9" w:rsidRPr="007C4A42">
              <w:rPr>
                <w:rFonts w:ascii="Arial" w:hAnsi="Arial" w:cs="Arial"/>
                <w:sz w:val="20"/>
                <w:szCs w:val="20"/>
              </w:rPr>
              <w:t>;</w:t>
            </w:r>
            <w:r w:rsidR="003971DE" w:rsidRPr="007C4A42">
              <w:rPr>
                <w:rFonts w:ascii="Arial" w:hAnsi="Arial" w:cs="Arial"/>
                <w:sz w:val="20"/>
                <w:szCs w:val="20"/>
              </w:rPr>
              <w:t xml:space="preserve"> High School Programming; and Branding</w:t>
            </w:r>
            <w:r w:rsidR="00281970" w:rsidRPr="007C4A42">
              <w:rPr>
                <w:rFonts w:ascii="Arial" w:hAnsi="Arial" w:cs="Arial"/>
                <w:sz w:val="20"/>
                <w:szCs w:val="20"/>
              </w:rPr>
              <w:t xml:space="preserve"> of the Profession</w:t>
            </w:r>
            <w:r w:rsidR="003971DE" w:rsidRPr="007C4A42">
              <w:rPr>
                <w:rFonts w:ascii="Arial" w:hAnsi="Arial" w:cs="Arial"/>
                <w:sz w:val="20"/>
                <w:szCs w:val="20"/>
              </w:rPr>
              <w:t>.</w:t>
            </w:r>
            <w:r w:rsidR="009F69AF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30C" w:rsidRPr="007C4A42">
              <w:rPr>
                <w:rFonts w:ascii="Arial" w:hAnsi="Arial" w:cs="Arial"/>
                <w:sz w:val="20"/>
                <w:szCs w:val="20"/>
              </w:rPr>
              <w:t>Each Working Group has formed subgroups</w:t>
            </w:r>
            <w:r w:rsidR="00EC3725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389" w:rsidRPr="007C4A42">
              <w:rPr>
                <w:rFonts w:ascii="Arial" w:hAnsi="Arial" w:cs="Arial"/>
                <w:sz w:val="20"/>
                <w:szCs w:val="20"/>
              </w:rPr>
              <w:t>and are developing their goals and timelines</w:t>
            </w:r>
            <w:r w:rsidR="008C730C" w:rsidRPr="007C4A4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B7CBD" w:rsidRPr="007C4A42">
              <w:rPr>
                <w:rFonts w:ascii="Arial" w:hAnsi="Arial" w:cs="Arial"/>
                <w:sz w:val="20"/>
                <w:szCs w:val="20"/>
              </w:rPr>
              <w:t xml:space="preserve">Two Working Groups will </w:t>
            </w:r>
            <w:r w:rsidR="000E0A7C" w:rsidRPr="007C4A42">
              <w:rPr>
                <w:rFonts w:ascii="Arial" w:hAnsi="Arial" w:cs="Arial"/>
                <w:sz w:val="20"/>
                <w:szCs w:val="20"/>
              </w:rPr>
              <w:t xml:space="preserve">report their progress </w:t>
            </w:r>
            <w:r w:rsidR="001B7CBD" w:rsidRPr="007C4A42">
              <w:rPr>
                <w:rFonts w:ascii="Arial" w:hAnsi="Arial" w:cs="Arial"/>
                <w:sz w:val="20"/>
                <w:szCs w:val="20"/>
              </w:rPr>
              <w:t>at the S</w:t>
            </w:r>
            <w:r w:rsidR="00D931F6" w:rsidRPr="007C4A42">
              <w:rPr>
                <w:rFonts w:ascii="Arial" w:hAnsi="Arial" w:cs="Arial"/>
                <w:sz w:val="20"/>
                <w:szCs w:val="20"/>
              </w:rPr>
              <w:t>ponsoring Organizations</w:t>
            </w:r>
            <w:r w:rsidR="004466F9" w:rsidRPr="007C4A42">
              <w:rPr>
                <w:rFonts w:ascii="Arial" w:hAnsi="Arial" w:cs="Arial"/>
                <w:sz w:val="20"/>
                <w:szCs w:val="20"/>
              </w:rPr>
              <w:t>’</w:t>
            </w:r>
            <w:r w:rsidR="00D931F6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1AFA" w:rsidRPr="007C4A42">
              <w:rPr>
                <w:rFonts w:ascii="Arial" w:hAnsi="Arial" w:cs="Arial"/>
                <w:sz w:val="20"/>
                <w:szCs w:val="20"/>
              </w:rPr>
              <w:t>monthly meetings.</w:t>
            </w:r>
            <w:r w:rsidR="00EA79E0" w:rsidRPr="007C4A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280252" w14:textId="6B6A030C" w:rsidR="00C346D1" w:rsidRPr="007C4A42" w:rsidRDefault="00C346D1" w:rsidP="008B50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45" w:rsidRPr="008213C0" w14:paraId="1ED17A35" w14:textId="77777777" w:rsidTr="001049A0">
        <w:trPr>
          <w:trHeight w:val="487"/>
        </w:trPr>
        <w:tc>
          <w:tcPr>
            <w:tcW w:w="11137" w:type="dxa"/>
            <w:tcBorders>
              <w:bottom w:val="single" w:sz="4" w:space="0" w:color="auto"/>
            </w:tcBorders>
          </w:tcPr>
          <w:p w14:paraId="506E070F" w14:textId="77777777" w:rsidR="00792C1E" w:rsidRPr="003304D3" w:rsidRDefault="0041694A" w:rsidP="0041694A">
            <w:pPr>
              <w:rPr>
                <w:rFonts w:ascii="Arial" w:hAnsi="Arial" w:cs="Arial"/>
                <w:sz w:val="20"/>
                <w:szCs w:val="20"/>
              </w:rPr>
            </w:pPr>
            <w:r w:rsidRPr="003304D3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A00401" w:rsidRPr="00330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30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External Relations and Financial Matters</w:t>
            </w:r>
          </w:p>
          <w:p w14:paraId="49AFE758" w14:textId="77777777" w:rsidR="00792C1E" w:rsidRPr="003304D3" w:rsidRDefault="00792C1E" w:rsidP="00416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1C8F0" w14:textId="7A3A6096" w:rsidR="00792C1E" w:rsidRPr="003304D3" w:rsidRDefault="00792C1E" w:rsidP="0041694A">
            <w:pPr>
              <w:rPr>
                <w:rFonts w:ascii="Arial" w:hAnsi="Arial" w:cs="Arial"/>
                <w:sz w:val="20"/>
                <w:szCs w:val="20"/>
              </w:rPr>
            </w:pPr>
            <w:r w:rsidRPr="003304D3">
              <w:rPr>
                <w:rFonts w:ascii="Arial" w:hAnsi="Arial" w:cs="Arial"/>
                <w:sz w:val="20"/>
                <w:szCs w:val="20"/>
              </w:rPr>
              <w:t xml:space="preserve">AAA Foundation – Steve Matzke </w:t>
            </w:r>
            <w:r w:rsidR="00271021" w:rsidRPr="003304D3">
              <w:rPr>
                <w:rFonts w:ascii="Arial" w:hAnsi="Arial" w:cs="Arial"/>
                <w:sz w:val="20"/>
                <w:szCs w:val="20"/>
              </w:rPr>
              <w:t xml:space="preserve">reported that the Foundation has a website and </w:t>
            </w:r>
            <w:r w:rsidR="00E054FC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986C26" w:rsidRPr="003304D3">
              <w:rPr>
                <w:rFonts w:ascii="Arial" w:hAnsi="Arial" w:cs="Arial"/>
                <w:sz w:val="20"/>
                <w:szCs w:val="20"/>
              </w:rPr>
              <w:t xml:space="preserve">continues to be </w:t>
            </w:r>
            <w:r w:rsidR="00271021" w:rsidRPr="003304D3">
              <w:rPr>
                <w:rFonts w:ascii="Arial" w:hAnsi="Arial" w:cs="Arial"/>
                <w:sz w:val="20"/>
                <w:szCs w:val="20"/>
              </w:rPr>
              <w:t>developed (</w:t>
            </w:r>
            <w:hyperlink r:id="rId9" w:history="1">
              <w:r w:rsidR="00986C26" w:rsidRPr="003304D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https://foundationaaa.org</w:t>
              </w:r>
            </w:hyperlink>
            <w:r w:rsidR="00986C26" w:rsidRPr="003304D3">
              <w:rPr>
                <w:rFonts w:ascii="Arial" w:hAnsi="Arial" w:cs="Arial"/>
                <w:sz w:val="20"/>
                <w:szCs w:val="20"/>
              </w:rPr>
              <w:t>)</w:t>
            </w:r>
            <w:r w:rsidR="00F734CA" w:rsidRPr="003304D3">
              <w:rPr>
                <w:rFonts w:ascii="Arial" w:hAnsi="Arial" w:cs="Arial"/>
                <w:sz w:val="20"/>
                <w:szCs w:val="20"/>
              </w:rPr>
              <w:t xml:space="preserve">. The new mission is </w:t>
            </w:r>
            <w:r w:rsidR="00542E8F" w:rsidRPr="003304D3">
              <w:rPr>
                <w:rFonts w:ascii="Arial" w:hAnsi="Arial" w:cs="Arial"/>
                <w:sz w:val="20"/>
                <w:szCs w:val="20"/>
              </w:rPr>
              <w:t>“… to ensure a vibrant and thriving Accounting Profession.”</w:t>
            </w:r>
            <w:r w:rsidR="00986C26" w:rsidRPr="00330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1F3" w:rsidRPr="003304D3">
              <w:rPr>
                <w:rFonts w:ascii="Arial" w:hAnsi="Arial" w:cs="Arial"/>
                <w:sz w:val="20"/>
                <w:szCs w:val="20"/>
              </w:rPr>
              <w:t>The Foundation is a Sponsoring Organization of the Future Accountant Stakeholder Symposium</w:t>
            </w:r>
            <w:r w:rsidR="006C7B32" w:rsidRPr="003304D3">
              <w:rPr>
                <w:rFonts w:ascii="Arial" w:hAnsi="Arial" w:cs="Arial"/>
                <w:sz w:val="20"/>
                <w:szCs w:val="20"/>
              </w:rPr>
              <w:t xml:space="preserve">. The Accounting Hall of Fame </w:t>
            </w:r>
            <w:r w:rsidR="00221B47" w:rsidRPr="003304D3">
              <w:rPr>
                <w:rFonts w:ascii="Arial" w:hAnsi="Arial" w:cs="Arial"/>
                <w:sz w:val="20"/>
                <w:szCs w:val="20"/>
              </w:rPr>
              <w:t xml:space="preserve">Committee approached Steve </w:t>
            </w:r>
            <w:r w:rsidR="00BA61F5" w:rsidRPr="003304D3">
              <w:rPr>
                <w:rFonts w:ascii="Arial" w:hAnsi="Arial" w:cs="Arial"/>
                <w:sz w:val="20"/>
                <w:szCs w:val="20"/>
              </w:rPr>
              <w:t xml:space="preserve">and wants to engage the Foundation in the Hall of Fame’s </w:t>
            </w:r>
            <w:r w:rsidR="006C7B32" w:rsidRPr="003304D3">
              <w:rPr>
                <w:rFonts w:ascii="Arial" w:hAnsi="Arial" w:cs="Arial"/>
                <w:sz w:val="20"/>
                <w:szCs w:val="20"/>
              </w:rPr>
              <w:t>75</w:t>
            </w:r>
            <w:r w:rsidR="00BA61F5" w:rsidRPr="00330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A61F5" w:rsidRPr="003304D3">
              <w:rPr>
                <w:rFonts w:ascii="Arial" w:hAnsi="Arial" w:cs="Arial"/>
                <w:sz w:val="20"/>
                <w:szCs w:val="20"/>
              </w:rPr>
              <w:t xml:space="preserve"> anniversary </w:t>
            </w:r>
            <w:r w:rsidR="006C7B32" w:rsidRPr="003304D3">
              <w:rPr>
                <w:rFonts w:ascii="Arial" w:hAnsi="Arial" w:cs="Arial"/>
                <w:sz w:val="20"/>
                <w:szCs w:val="20"/>
              </w:rPr>
              <w:t>in 2025</w:t>
            </w:r>
            <w:r w:rsidR="00BA61F5" w:rsidRPr="003304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0595" w:rsidRPr="003304D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A61F5" w:rsidRPr="003304D3">
              <w:rPr>
                <w:rFonts w:ascii="Arial" w:hAnsi="Arial" w:cs="Arial"/>
                <w:sz w:val="20"/>
                <w:szCs w:val="20"/>
              </w:rPr>
              <w:t xml:space="preserve">Foundation’s </w:t>
            </w:r>
            <w:r w:rsidR="00FE0595" w:rsidRPr="003304D3">
              <w:rPr>
                <w:rFonts w:ascii="Arial" w:hAnsi="Arial" w:cs="Arial"/>
                <w:sz w:val="20"/>
                <w:szCs w:val="20"/>
              </w:rPr>
              <w:t>Board of Trustee</w:t>
            </w:r>
            <w:r w:rsidR="00AB72E4" w:rsidRPr="003304D3">
              <w:rPr>
                <w:rFonts w:ascii="Arial" w:hAnsi="Arial" w:cs="Arial"/>
                <w:sz w:val="20"/>
                <w:szCs w:val="20"/>
              </w:rPr>
              <w:t>s meets the first week in April</w:t>
            </w:r>
            <w:r w:rsidR="00676AD1" w:rsidRPr="003304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746E6" w14:textId="77777777" w:rsidR="00CF1CDC" w:rsidRPr="003304D3" w:rsidRDefault="00CF1CDC" w:rsidP="00416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EFD3A" w14:textId="77EFD574" w:rsidR="003926E9" w:rsidRPr="003304D3" w:rsidRDefault="009F4C3E" w:rsidP="003304D3">
            <w:pPr>
              <w:rPr>
                <w:rFonts w:ascii="Arial" w:hAnsi="Arial" w:cs="Arial"/>
                <w:sz w:val="20"/>
                <w:szCs w:val="20"/>
              </w:rPr>
            </w:pPr>
            <w:r w:rsidRPr="003304D3">
              <w:rPr>
                <w:rFonts w:ascii="Arial" w:hAnsi="Arial" w:cs="Arial"/>
                <w:sz w:val="20"/>
                <w:szCs w:val="20"/>
              </w:rPr>
              <w:t xml:space="preserve">Financial Matters </w:t>
            </w:r>
            <w:r w:rsidR="00421675" w:rsidRPr="003304D3">
              <w:rPr>
                <w:rFonts w:ascii="Arial" w:hAnsi="Arial" w:cs="Arial"/>
                <w:sz w:val="20"/>
                <w:szCs w:val="20"/>
              </w:rPr>
              <w:t>–</w:t>
            </w:r>
            <w:r w:rsidRPr="00330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675" w:rsidRPr="003304D3">
              <w:rPr>
                <w:rFonts w:ascii="Arial" w:hAnsi="Arial" w:cs="Arial"/>
                <w:sz w:val="20"/>
                <w:szCs w:val="20"/>
              </w:rPr>
              <w:t>Anne Farrell</w:t>
            </w:r>
            <w:r w:rsidR="002F3FE7" w:rsidRPr="003304D3">
              <w:rPr>
                <w:rFonts w:ascii="Arial" w:hAnsi="Arial" w:cs="Arial"/>
                <w:sz w:val="20"/>
                <w:szCs w:val="20"/>
              </w:rPr>
              <w:t xml:space="preserve"> reviewed the Q2, 2024 </w:t>
            </w:r>
            <w:r w:rsidR="002927E9" w:rsidRPr="003304D3">
              <w:rPr>
                <w:rFonts w:ascii="Arial" w:hAnsi="Arial" w:cs="Arial"/>
                <w:sz w:val="20"/>
                <w:szCs w:val="20"/>
              </w:rPr>
              <w:t>f</w:t>
            </w:r>
            <w:r w:rsidR="002F3FE7" w:rsidRPr="003304D3">
              <w:rPr>
                <w:rFonts w:ascii="Arial" w:hAnsi="Arial" w:cs="Arial"/>
                <w:sz w:val="20"/>
                <w:szCs w:val="20"/>
              </w:rPr>
              <w:t>inancials.</w:t>
            </w:r>
            <w:r w:rsidR="003926E9" w:rsidRPr="00330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127" w:rsidRPr="003304D3">
              <w:rPr>
                <w:rFonts w:ascii="Arial" w:hAnsi="Arial" w:cs="Arial"/>
                <w:sz w:val="20"/>
                <w:szCs w:val="20"/>
              </w:rPr>
              <w:t xml:space="preserve">We are </w:t>
            </w:r>
            <w:proofErr w:type="gramStart"/>
            <w:r w:rsidR="00754127" w:rsidRPr="003304D3">
              <w:rPr>
                <w:rFonts w:ascii="Arial" w:hAnsi="Arial" w:cs="Arial"/>
                <w:sz w:val="20"/>
                <w:szCs w:val="20"/>
              </w:rPr>
              <w:t>tracking to</w:t>
            </w:r>
            <w:proofErr w:type="gramEnd"/>
            <w:r w:rsidR="00754127" w:rsidRPr="00330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93F" w:rsidRPr="003304D3">
              <w:rPr>
                <w:rFonts w:ascii="Arial" w:hAnsi="Arial" w:cs="Arial"/>
                <w:sz w:val="20"/>
                <w:szCs w:val="20"/>
              </w:rPr>
              <w:t xml:space="preserve">this year’s </w:t>
            </w:r>
            <w:r w:rsidR="00723575" w:rsidRPr="003304D3">
              <w:rPr>
                <w:rFonts w:ascii="Arial" w:hAnsi="Arial" w:cs="Arial"/>
                <w:sz w:val="20"/>
                <w:szCs w:val="20"/>
              </w:rPr>
              <w:t>budget and to last year</w:t>
            </w:r>
            <w:r w:rsidR="00382501" w:rsidRPr="003304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60756" w:rsidRPr="003304D3">
              <w:rPr>
                <w:rFonts w:ascii="Arial" w:hAnsi="Arial" w:cs="Arial"/>
                <w:sz w:val="20"/>
                <w:szCs w:val="20"/>
              </w:rPr>
              <w:t xml:space="preserve">We are </w:t>
            </w:r>
            <w:r w:rsidR="00382501" w:rsidRPr="003304D3">
              <w:rPr>
                <w:rFonts w:ascii="Arial" w:hAnsi="Arial" w:cs="Arial"/>
                <w:sz w:val="20"/>
                <w:szCs w:val="20"/>
              </w:rPr>
              <w:t>approx.</w:t>
            </w:r>
            <w:r w:rsidR="003926E9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60756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$</w:t>
            </w:r>
            <w:r w:rsidR="003926E9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80</w:t>
            </w:r>
            <w:r w:rsidR="00382501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="003926E9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above budget in our net inflow from our</w:t>
            </w:r>
            <w:r w:rsidR="00CF093F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three </w:t>
            </w:r>
            <w:r w:rsidR="003926E9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core business</w:t>
            </w:r>
            <w:r w:rsidR="000136CD">
              <w:rPr>
                <w:rStyle w:val="normaltextrun"/>
                <w:rFonts w:ascii="Arial" w:hAnsi="Arial" w:cs="Arial"/>
                <w:sz w:val="20"/>
                <w:szCs w:val="20"/>
              </w:rPr>
              <w:t>es</w:t>
            </w:r>
            <w:r w:rsidR="003926E9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. </w:t>
            </w:r>
            <w:r w:rsidR="00917BA2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 w:rsidR="000B3569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ot</w:t>
            </w:r>
            <w:r w:rsidR="00904CA4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al </w:t>
            </w:r>
            <w:r w:rsidR="00082954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change in </w:t>
            </w:r>
            <w:r w:rsidR="00904CA4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unrestricted net assets</w:t>
            </w:r>
            <w:r w:rsidR="00917BA2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47438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is </w:t>
            </w:r>
            <w:r w:rsidR="007443EC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 w:rsidR="00917BA2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racking </w:t>
            </w:r>
            <w:r w:rsidR="007443EC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better than </w:t>
            </w:r>
            <w:r w:rsidR="00917BA2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budget and </w:t>
            </w:r>
            <w:r w:rsidR="002F1796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very close to last year.</w:t>
            </w:r>
            <w:r w:rsidR="00322DB6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BA102D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Regarding Section operations, the Journal</w:t>
            </w:r>
            <w:r w:rsidR="00E344F1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comparisons are different from last year because </w:t>
            </w:r>
            <w:r w:rsidR="00AF6E6C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>both overhead costs and EBSCO revenue are being shared with the Sections</w:t>
            </w:r>
            <w:r w:rsidR="003304D3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now</w:t>
            </w:r>
            <w:r w:rsidR="00AF6E6C" w:rsidRPr="003304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</w:t>
            </w:r>
            <w:r w:rsidR="003926E9" w:rsidRPr="003304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ACAA25A" w14:textId="77777777" w:rsidR="003926E9" w:rsidRPr="007C4A42" w:rsidRDefault="003926E9" w:rsidP="003926E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4A4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60837A" w14:textId="4165C998" w:rsidR="00EC35CA" w:rsidRDefault="00203E60" w:rsidP="006A38B4">
            <w:pPr>
              <w:rPr>
                <w:rFonts w:ascii="Arial" w:hAnsi="Arial" w:cs="Arial"/>
                <w:sz w:val="20"/>
                <w:szCs w:val="20"/>
              </w:rPr>
            </w:pPr>
            <w:r w:rsidRPr="0024563C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527C9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4563C">
              <w:rPr>
                <w:rFonts w:ascii="Arial" w:hAnsi="Arial" w:cs="Arial"/>
                <w:sz w:val="20"/>
                <w:szCs w:val="20"/>
              </w:rPr>
              <w:t xml:space="preserve">2025 budget, </w:t>
            </w:r>
            <w:proofErr w:type="gramStart"/>
            <w:r w:rsidRPr="0024563C">
              <w:rPr>
                <w:rFonts w:ascii="Arial" w:hAnsi="Arial" w:cs="Arial"/>
                <w:sz w:val="20"/>
                <w:szCs w:val="20"/>
              </w:rPr>
              <w:t>Council</w:t>
            </w:r>
            <w:proofErr w:type="gramEnd"/>
            <w:r w:rsidRPr="0024563C">
              <w:rPr>
                <w:rFonts w:ascii="Arial" w:hAnsi="Arial" w:cs="Arial"/>
                <w:sz w:val="20"/>
                <w:szCs w:val="20"/>
              </w:rPr>
              <w:t xml:space="preserve"> would normally </w:t>
            </w:r>
            <w:r w:rsidR="002F4C00" w:rsidRPr="0024563C">
              <w:rPr>
                <w:rFonts w:ascii="Arial" w:hAnsi="Arial" w:cs="Arial"/>
                <w:sz w:val="20"/>
                <w:szCs w:val="20"/>
              </w:rPr>
              <w:t xml:space="preserve">vote on </w:t>
            </w:r>
            <w:r w:rsidR="007E0C85" w:rsidRPr="0024563C"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="00F75EDB" w:rsidRPr="0024563C">
              <w:rPr>
                <w:rFonts w:ascii="Arial" w:hAnsi="Arial" w:cs="Arial"/>
                <w:sz w:val="20"/>
                <w:szCs w:val="20"/>
              </w:rPr>
              <w:t xml:space="preserve">2024-2025 </w:t>
            </w:r>
            <w:r w:rsidR="002F4C00" w:rsidRPr="0024563C">
              <w:rPr>
                <w:rFonts w:ascii="Arial" w:hAnsi="Arial" w:cs="Arial"/>
                <w:sz w:val="20"/>
                <w:szCs w:val="20"/>
              </w:rPr>
              <w:t xml:space="preserve">Membership dues during this meeting, but the 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 xml:space="preserve">Finance Committee budget meeting </w:t>
            </w:r>
            <w:r w:rsidR="00BA0371" w:rsidRPr="0024563C">
              <w:rPr>
                <w:rFonts w:ascii="Arial" w:hAnsi="Arial" w:cs="Arial"/>
                <w:sz w:val="20"/>
                <w:szCs w:val="20"/>
              </w:rPr>
              <w:t xml:space="preserve">to discuss Phase 1 budget </w:t>
            </w:r>
            <w:r w:rsidR="00F75EDB" w:rsidRPr="0024563C">
              <w:rPr>
                <w:rFonts w:ascii="Arial" w:hAnsi="Arial" w:cs="Arial"/>
                <w:sz w:val="20"/>
                <w:szCs w:val="20"/>
              </w:rPr>
              <w:t xml:space="preserve">was moved from February 27 to 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>March 19</w:t>
            </w:r>
            <w:r w:rsidR="009B6629" w:rsidRPr="0024563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9B6629" w:rsidRPr="0024563C">
              <w:rPr>
                <w:rFonts w:ascii="Arial" w:hAnsi="Arial" w:cs="Arial"/>
                <w:sz w:val="20"/>
                <w:szCs w:val="20"/>
              </w:rPr>
              <w:t>Council</w:t>
            </w:r>
            <w:proofErr w:type="gramEnd"/>
            <w:r w:rsidR="009B6629" w:rsidRPr="0024563C">
              <w:rPr>
                <w:rFonts w:ascii="Arial" w:hAnsi="Arial" w:cs="Arial"/>
                <w:sz w:val="20"/>
                <w:szCs w:val="20"/>
              </w:rPr>
              <w:t xml:space="preserve"> will be sent the </w:t>
            </w:r>
            <w:r w:rsidR="009F00EF" w:rsidRPr="0024563C">
              <w:rPr>
                <w:rFonts w:ascii="Arial" w:hAnsi="Arial" w:cs="Arial"/>
                <w:sz w:val="20"/>
                <w:szCs w:val="20"/>
              </w:rPr>
              <w:t xml:space="preserve">recommended dues and vote 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>electronic</w:t>
            </w:r>
            <w:r w:rsidR="009F00EF" w:rsidRPr="0024563C">
              <w:rPr>
                <w:rFonts w:ascii="Arial" w:hAnsi="Arial" w:cs="Arial"/>
                <w:sz w:val="20"/>
                <w:szCs w:val="20"/>
              </w:rPr>
              <w:t>ally</w:t>
            </w:r>
            <w:r w:rsidR="00480D54" w:rsidRPr="0024563C">
              <w:rPr>
                <w:rFonts w:ascii="Arial" w:hAnsi="Arial" w:cs="Arial"/>
                <w:sz w:val="20"/>
                <w:szCs w:val="20"/>
              </w:rPr>
              <w:t xml:space="preserve"> to approve/not approve the recommendations</w:t>
            </w:r>
            <w:r w:rsidR="009F00EF" w:rsidRPr="0024563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1C1C" w:rsidRPr="0024563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51C1C" w:rsidRPr="0024563C">
              <w:rPr>
                <w:rFonts w:ascii="Arial" w:hAnsi="Arial" w:cs="Arial"/>
                <w:sz w:val="20"/>
                <w:szCs w:val="20"/>
              </w:rPr>
              <w:lastRenderedPageBreak/>
              <w:t xml:space="preserve">Phase 1 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 xml:space="preserve">budget will </w:t>
            </w:r>
            <w:r w:rsidR="00C51C1C" w:rsidRPr="0024563C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>be sent to the Board.</w:t>
            </w:r>
            <w:r w:rsidR="001727D9" w:rsidRPr="0024563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>Finance Committee</w:t>
            </w:r>
            <w:r w:rsidR="00BB7BDF" w:rsidRPr="0024563C">
              <w:rPr>
                <w:rFonts w:ascii="Arial" w:hAnsi="Arial" w:cs="Arial"/>
                <w:sz w:val="20"/>
                <w:szCs w:val="20"/>
              </w:rPr>
              <w:t xml:space="preserve"> meets again on M</w:t>
            </w:r>
            <w:r w:rsidR="003926E9" w:rsidRPr="0024563C">
              <w:rPr>
                <w:rFonts w:ascii="Arial" w:hAnsi="Arial" w:cs="Arial"/>
                <w:sz w:val="20"/>
                <w:szCs w:val="20"/>
              </w:rPr>
              <w:t>ay 29</w:t>
            </w:r>
            <w:r w:rsidR="006A38B4" w:rsidRPr="0024563C">
              <w:rPr>
                <w:rFonts w:ascii="Arial" w:hAnsi="Arial" w:cs="Arial"/>
                <w:sz w:val="20"/>
                <w:szCs w:val="20"/>
              </w:rPr>
              <w:t xml:space="preserve"> for Phase 2 budget discussions</w:t>
            </w:r>
            <w:r w:rsidR="0024563C" w:rsidRPr="0024563C">
              <w:rPr>
                <w:rFonts w:ascii="Arial" w:hAnsi="Arial" w:cs="Arial"/>
                <w:sz w:val="20"/>
                <w:szCs w:val="20"/>
              </w:rPr>
              <w:t>.</w:t>
            </w:r>
            <w:r w:rsidR="00246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AC4">
              <w:rPr>
                <w:rFonts w:ascii="Arial" w:hAnsi="Arial" w:cs="Arial"/>
                <w:sz w:val="20"/>
                <w:szCs w:val="20"/>
              </w:rPr>
              <w:t xml:space="preserve">The proposal for dues in the preliminary budget </w:t>
            </w:r>
            <w:r w:rsidR="00592DE2">
              <w:rPr>
                <w:rFonts w:ascii="Arial" w:hAnsi="Arial" w:cs="Arial"/>
                <w:sz w:val="20"/>
                <w:szCs w:val="20"/>
              </w:rPr>
              <w:t xml:space="preserve">is to not increase dues for 2024-2025. </w:t>
            </w:r>
            <w:r w:rsidR="002468A3">
              <w:rPr>
                <w:rFonts w:ascii="Arial" w:hAnsi="Arial" w:cs="Arial"/>
                <w:sz w:val="20"/>
                <w:szCs w:val="20"/>
              </w:rPr>
              <w:t>Watch for an email with the electronic vote about dues.</w:t>
            </w:r>
          </w:p>
          <w:p w14:paraId="74D8307C" w14:textId="77777777" w:rsidR="007D2037" w:rsidRDefault="007D2037" w:rsidP="006A38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1EBCF" w14:textId="7D5A5AF9" w:rsidR="001E7A47" w:rsidRDefault="001E7A47" w:rsidP="006A38B4"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Following the March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  <w:r w:rsidRPr="002177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Council Meeting</w:t>
            </w:r>
            <w:r w:rsidR="00AE02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Council voted to approve the </w:t>
            </w:r>
            <w:r w:rsidR="006F7E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</w:t>
            </w:r>
            <w:r w:rsidR="003139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commendations from the Finance Committee that 2024-2025 AAA Membership dues remain at the same rate as 2023-202</w:t>
            </w:r>
            <w:r w:rsidR="00B755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4.</w:t>
            </w:r>
          </w:p>
          <w:p w14:paraId="236E6563" w14:textId="77777777" w:rsidR="001E7A47" w:rsidRDefault="001E7A47" w:rsidP="006A38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E6C73" w14:textId="01A1AEB5" w:rsidR="00792C1E" w:rsidRPr="007C4A42" w:rsidRDefault="007D2037" w:rsidP="00416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and continuing business – AAA is outsourcing </w:t>
            </w:r>
            <w:r w:rsidR="004632B4">
              <w:rPr>
                <w:rFonts w:ascii="Arial" w:hAnsi="Arial" w:cs="Arial"/>
                <w:sz w:val="20"/>
                <w:szCs w:val="20"/>
              </w:rPr>
              <w:t>most of our accounting services resulting in cost savings</w:t>
            </w:r>
            <w:r w:rsidR="0084292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632B4">
              <w:rPr>
                <w:rFonts w:ascii="Arial" w:hAnsi="Arial" w:cs="Arial"/>
                <w:sz w:val="20"/>
                <w:szCs w:val="20"/>
              </w:rPr>
              <w:t xml:space="preserve">faster </w:t>
            </w:r>
            <w:r w:rsidR="00842924">
              <w:rPr>
                <w:rFonts w:ascii="Arial" w:hAnsi="Arial" w:cs="Arial"/>
                <w:sz w:val="20"/>
                <w:szCs w:val="20"/>
              </w:rPr>
              <w:t xml:space="preserve">turnaround time for financials, and decreased overhead expenses. </w:t>
            </w:r>
            <w:r w:rsidR="00F1385F">
              <w:rPr>
                <w:rFonts w:ascii="Arial" w:hAnsi="Arial" w:cs="Arial"/>
                <w:sz w:val="20"/>
                <w:szCs w:val="20"/>
              </w:rPr>
              <w:t xml:space="preserve">Kaiser Consulting is </w:t>
            </w:r>
            <w:r w:rsidR="00914E9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1385F">
              <w:rPr>
                <w:rFonts w:ascii="Arial" w:hAnsi="Arial" w:cs="Arial"/>
                <w:sz w:val="20"/>
                <w:szCs w:val="20"/>
              </w:rPr>
              <w:t>new external firm. One AAA Staff</w:t>
            </w:r>
            <w:r w:rsidR="00F2220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F1385F">
              <w:rPr>
                <w:rFonts w:ascii="Arial" w:hAnsi="Arial" w:cs="Arial"/>
                <w:sz w:val="20"/>
                <w:szCs w:val="20"/>
              </w:rPr>
              <w:t>, James Rock, will stay and interface with Kaiser.</w:t>
            </w:r>
            <w:r w:rsidR="00914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3E3">
              <w:rPr>
                <w:rFonts w:ascii="Arial" w:hAnsi="Arial" w:cs="Arial"/>
                <w:sz w:val="20"/>
                <w:szCs w:val="20"/>
              </w:rPr>
              <w:t xml:space="preserve">Sections </w:t>
            </w:r>
            <w:r w:rsidR="008B40BE">
              <w:rPr>
                <w:rFonts w:ascii="Arial" w:hAnsi="Arial" w:cs="Arial"/>
                <w:sz w:val="20"/>
                <w:szCs w:val="20"/>
              </w:rPr>
              <w:t xml:space="preserve">are encouraged to meet with </w:t>
            </w:r>
            <w:r w:rsidR="00B810DE">
              <w:rPr>
                <w:rFonts w:ascii="Arial" w:hAnsi="Arial" w:cs="Arial"/>
                <w:sz w:val="20"/>
                <w:szCs w:val="20"/>
              </w:rPr>
              <w:t xml:space="preserve">the Section Advisory Committee for discussions </w:t>
            </w:r>
            <w:r w:rsidR="00D430C9">
              <w:rPr>
                <w:rFonts w:ascii="Arial" w:hAnsi="Arial" w:cs="Arial"/>
                <w:sz w:val="20"/>
                <w:szCs w:val="20"/>
              </w:rPr>
              <w:t>or questions regarding Section</w:t>
            </w:r>
            <w:r w:rsidR="00521A78">
              <w:rPr>
                <w:rFonts w:ascii="Arial" w:hAnsi="Arial" w:cs="Arial"/>
                <w:sz w:val="20"/>
                <w:szCs w:val="20"/>
              </w:rPr>
              <w:t xml:space="preserve"> dues, meetings, journals, etc.</w:t>
            </w:r>
            <w:r w:rsidR="00D430C9">
              <w:rPr>
                <w:rFonts w:ascii="Arial" w:hAnsi="Arial" w:cs="Arial"/>
                <w:sz w:val="20"/>
                <w:szCs w:val="20"/>
              </w:rPr>
              <w:t xml:space="preserve"> Bambi is the Council Liaison to that </w:t>
            </w:r>
            <w:r w:rsidR="00125DBD">
              <w:rPr>
                <w:rFonts w:ascii="Arial" w:hAnsi="Arial" w:cs="Arial"/>
                <w:sz w:val="20"/>
                <w:szCs w:val="20"/>
              </w:rPr>
              <w:t>Committee</w:t>
            </w:r>
            <w:r w:rsidR="00812C83">
              <w:rPr>
                <w:rFonts w:ascii="Arial" w:hAnsi="Arial" w:cs="Arial"/>
                <w:sz w:val="20"/>
                <w:szCs w:val="20"/>
              </w:rPr>
              <w:t xml:space="preserve"> and reported that </w:t>
            </w:r>
            <w:r w:rsidR="00945B58">
              <w:rPr>
                <w:rFonts w:ascii="Arial" w:hAnsi="Arial" w:cs="Arial"/>
                <w:sz w:val="20"/>
                <w:szCs w:val="20"/>
              </w:rPr>
              <w:t>none of the Sections have contacted the Committee yet.</w:t>
            </w:r>
            <w:r w:rsidR="00125DB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612E2">
              <w:rPr>
                <w:rFonts w:ascii="Arial" w:hAnsi="Arial" w:cs="Arial"/>
                <w:sz w:val="20"/>
                <w:szCs w:val="20"/>
              </w:rPr>
              <w:t>Rookie Camp meeting</w:t>
            </w:r>
            <w:r w:rsidR="00BA3505">
              <w:rPr>
                <w:rFonts w:ascii="Arial" w:hAnsi="Arial" w:cs="Arial"/>
                <w:sz w:val="20"/>
                <w:szCs w:val="20"/>
              </w:rPr>
              <w:t xml:space="preserve"> in December is being reviewed. Attendance was down and </w:t>
            </w:r>
            <w:r w:rsidR="00D65F55">
              <w:rPr>
                <w:rFonts w:ascii="Arial" w:hAnsi="Arial" w:cs="Arial"/>
                <w:sz w:val="20"/>
                <w:szCs w:val="20"/>
              </w:rPr>
              <w:t>hiring practices have changed.</w:t>
            </w:r>
            <w:r w:rsidR="008D1263">
              <w:rPr>
                <w:rFonts w:ascii="Arial" w:hAnsi="Arial" w:cs="Arial"/>
                <w:sz w:val="20"/>
                <w:szCs w:val="20"/>
              </w:rPr>
              <w:t xml:space="preserve"> The Mid-Career Faculty Consortium Task Force was just formed</w:t>
            </w:r>
            <w:r w:rsidR="00125DBD">
              <w:rPr>
                <w:rFonts w:ascii="Arial" w:hAnsi="Arial" w:cs="Arial"/>
                <w:sz w:val="20"/>
                <w:szCs w:val="20"/>
              </w:rPr>
              <w:t xml:space="preserve"> and will be modeled similarly to the New Faculty Consortium.</w:t>
            </w:r>
            <w:r w:rsidR="009F3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6B3">
              <w:rPr>
                <w:rFonts w:ascii="Arial" w:hAnsi="Arial" w:cs="Arial"/>
                <w:sz w:val="20"/>
                <w:szCs w:val="20"/>
              </w:rPr>
              <w:t>The question of whether AAA needs</w:t>
            </w:r>
            <w:r w:rsidR="00C975F9">
              <w:rPr>
                <w:rFonts w:ascii="Arial" w:hAnsi="Arial" w:cs="Arial"/>
                <w:sz w:val="20"/>
                <w:szCs w:val="20"/>
              </w:rPr>
              <w:t xml:space="preserve"> an investment committee/advisor came up at an Audit Committee meeting</w:t>
            </w:r>
            <w:r w:rsidR="009C16EB">
              <w:rPr>
                <w:rFonts w:ascii="Arial" w:hAnsi="Arial" w:cs="Arial"/>
                <w:sz w:val="20"/>
                <w:szCs w:val="20"/>
              </w:rPr>
              <w:t xml:space="preserve"> last year</w:t>
            </w:r>
            <w:r w:rsidR="00C975F9">
              <w:rPr>
                <w:rFonts w:ascii="Arial" w:hAnsi="Arial" w:cs="Arial"/>
                <w:sz w:val="20"/>
                <w:szCs w:val="20"/>
              </w:rPr>
              <w:t>, especially since we now have the AAA Foundation.</w:t>
            </w:r>
            <w:r w:rsidR="00866D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59EC78" w14:textId="5FE38177" w:rsidR="00792C1E" w:rsidRPr="007C4A42" w:rsidRDefault="00792C1E" w:rsidP="00416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20" w:rsidRPr="008213C0" w14:paraId="52337E4C" w14:textId="77777777" w:rsidTr="001049A0">
        <w:trPr>
          <w:trHeight w:val="350"/>
        </w:trPr>
        <w:tc>
          <w:tcPr>
            <w:tcW w:w="11137" w:type="dxa"/>
          </w:tcPr>
          <w:p w14:paraId="2050AE17" w14:textId="3E81FA9A" w:rsidR="00D80620" w:rsidRDefault="00D806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</w:t>
            </w:r>
            <w:r w:rsidR="009C6ECB">
              <w:rPr>
                <w:rFonts w:ascii="Arial" w:hAnsi="Arial" w:cs="Arial"/>
                <w:bCs/>
                <w:sz w:val="20"/>
                <w:szCs w:val="20"/>
              </w:rPr>
              <w:t xml:space="preserve">Sidney Askew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adjourned </w:t>
            </w:r>
            <w:r w:rsidR="009C6ECB">
              <w:rPr>
                <w:rFonts w:ascii="Arial" w:hAnsi="Arial" w:cs="Arial"/>
                <w:bCs/>
                <w:sz w:val="20"/>
                <w:szCs w:val="20"/>
              </w:rPr>
              <w:t xml:space="preserve">the meeting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DC0EE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A114B" w:rsidRPr="00CB3BC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DC0EE0"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pm.</w:t>
            </w:r>
          </w:p>
        </w:tc>
      </w:tr>
    </w:tbl>
    <w:p w14:paraId="7E2E3A54" w14:textId="77777777" w:rsidR="001D3D7E" w:rsidRDefault="001D3D7E" w:rsidP="00415DCF">
      <w:pPr>
        <w:rPr>
          <w:rFonts w:ascii="Arial" w:hAnsi="Arial" w:cs="Arial"/>
          <w:sz w:val="20"/>
          <w:szCs w:val="20"/>
        </w:rPr>
      </w:pPr>
    </w:p>
    <w:sectPr w:rsidR="001D3D7E" w:rsidSect="009E4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4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09F5" w14:textId="77777777" w:rsidR="009E42BA" w:rsidRDefault="009E42BA" w:rsidP="00EC7B9D">
      <w:r>
        <w:separator/>
      </w:r>
    </w:p>
  </w:endnote>
  <w:endnote w:type="continuationSeparator" w:id="0">
    <w:p w14:paraId="2B436DF7" w14:textId="77777777" w:rsidR="009E42BA" w:rsidRDefault="009E42BA" w:rsidP="00EC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609F" w14:textId="77777777" w:rsidR="000F0075" w:rsidRDefault="000F0075" w:rsidP="002525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67C3" w14:textId="5D42E0F6" w:rsidR="000F0075" w:rsidRDefault="000F0075" w:rsidP="002525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D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E6CAEA" w14:textId="77777777" w:rsidR="00154B98" w:rsidRDefault="00154B98" w:rsidP="000F007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C0A2" w14:textId="77777777" w:rsidR="00154B98" w:rsidRDefault="00154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115D" w14:textId="77777777" w:rsidR="009E42BA" w:rsidRDefault="009E42BA" w:rsidP="00EC7B9D">
      <w:r>
        <w:separator/>
      </w:r>
    </w:p>
  </w:footnote>
  <w:footnote w:type="continuationSeparator" w:id="0">
    <w:p w14:paraId="17505438" w14:textId="77777777" w:rsidR="009E42BA" w:rsidRDefault="009E42BA" w:rsidP="00EC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05B2" w14:textId="5EB9940D" w:rsidR="00154B98" w:rsidRDefault="00154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CBE2" w14:textId="30561F21" w:rsidR="00154B98" w:rsidRDefault="00154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2023" w14:textId="10718F11" w:rsidR="00154B98" w:rsidRDefault="00154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E9C"/>
    <w:multiLevelType w:val="multilevel"/>
    <w:tmpl w:val="C11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22170"/>
    <w:multiLevelType w:val="hybridMultilevel"/>
    <w:tmpl w:val="34B8E40A"/>
    <w:lvl w:ilvl="0" w:tplc="1736C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156E4"/>
    <w:multiLevelType w:val="hybridMultilevel"/>
    <w:tmpl w:val="D8944B6A"/>
    <w:lvl w:ilvl="0" w:tplc="7C4CD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F1BF2"/>
    <w:multiLevelType w:val="hybridMultilevel"/>
    <w:tmpl w:val="736EA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F36B6"/>
    <w:multiLevelType w:val="hybridMultilevel"/>
    <w:tmpl w:val="46A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A79"/>
    <w:multiLevelType w:val="hybridMultilevel"/>
    <w:tmpl w:val="35429498"/>
    <w:lvl w:ilvl="0" w:tplc="829AF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125A4"/>
    <w:multiLevelType w:val="hybridMultilevel"/>
    <w:tmpl w:val="7A4AD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21E0A"/>
    <w:multiLevelType w:val="hybridMultilevel"/>
    <w:tmpl w:val="1708F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1240E"/>
    <w:multiLevelType w:val="hybridMultilevel"/>
    <w:tmpl w:val="B8B80E3C"/>
    <w:lvl w:ilvl="0" w:tplc="57720BB2">
      <w:start w:val="1"/>
      <w:numFmt w:val="bullet"/>
      <w:lvlText w:val="•"/>
      <w:lvlJc w:val="left"/>
      <w:pPr>
        <w:tabs>
          <w:tab w:val="num" w:pos="720"/>
        </w:tabs>
      </w:pPr>
      <w:rPr>
        <w:rFonts w:ascii="Arial" w:hAnsi="Arial" w:hint="default"/>
      </w:rPr>
    </w:lvl>
    <w:lvl w:ilvl="1" w:tplc="ED50A978" w:tentative="1">
      <w:start w:val="1"/>
      <w:numFmt w:val="bullet"/>
      <w:lvlText w:val="•"/>
      <w:lvlJc w:val="left"/>
      <w:pPr>
        <w:tabs>
          <w:tab w:val="num" w:pos="1440"/>
        </w:tabs>
        <w:ind w:left="1440"/>
      </w:pPr>
      <w:rPr>
        <w:rFonts w:ascii="Arial" w:hAnsi="Arial" w:hint="default"/>
      </w:rPr>
    </w:lvl>
    <w:lvl w:ilvl="2" w:tplc="0938E71E" w:tentative="1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rFonts w:ascii="Arial" w:hAnsi="Arial" w:hint="default"/>
      </w:rPr>
    </w:lvl>
    <w:lvl w:ilvl="3" w:tplc="18D06D7C" w:tentative="1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Arial" w:hAnsi="Arial" w:hint="default"/>
      </w:rPr>
    </w:lvl>
    <w:lvl w:ilvl="4" w:tplc="BF20BA12" w:tentative="1">
      <w:start w:val="1"/>
      <w:numFmt w:val="bullet"/>
      <w:lvlText w:val="•"/>
      <w:lvlJc w:val="left"/>
      <w:pPr>
        <w:tabs>
          <w:tab w:val="num" w:pos="3600"/>
        </w:tabs>
        <w:ind w:left="3600"/>
      </w:pPr>
      <w:rPr>
        <w:rFonts w:ascii="Arial" w:hAnsi="Arial" w:hint="default"/>
      </w:rPr>
    </w:lvl>
    <w:lvl w:ilvl="5" w:tplc="BC0A4462" w:tentative="1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rFonts w:ascii="Arial" w:hAnsi="Arial" w:hint="default"/>
      </w:rPr>
    </w:lvl>
    <w:lvl w:ilvl="6" w:tplc="E12C1454" w:tentative="1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Arial" w:hAnsi="Arial" w:hint="default"/>
      </w:rPr>
    </w:lvl>
    <w:lvl w:ilvl="7" w:tplc="5CF832AC" w:tentative="1">
      <w:start w:val="1"/>
      <w:numFmt w:val="bullet"/>
      <w:lvlText w:val="•"/>
      <w:lvlJc w:val="left"/>
      <w:pPr>
        <w:tabs>
          <w:tab w:val="num" w:pos="5760"/>
        </w:tabs>
        <w:ind w:left="5760"/>
      </w:pPr>
      <w:rPr>
        <w:rFonts w:ascii="Arial" w:hAnsi="Arial" w:hint="default"/>
      </w:rPr>
    </w:lvl>
    <w:lvl w:ilvl="8" w:tplc="58DC5DBE" w:tentative="1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rFonts w:ascii="Arial" w:hAnsi="Arial" w:hint="default"/>
      </w:rPr>
    </w:lvl>
  </w:abstractNum>
  <w:abstractNum w:abstractNumId="9" w15:restartNumberingAfterBreak="0">
    <w:nsid w:val="3BA02036"/>
    <w:multiLevelType w:val="hybridMultilevel"/>
    <w:tmpl w:val="86865C5C"/>
    <w:lvl w:ilvl="0" w:tplc="8C065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40685"/>
    <w:multiLevelType w:val="hybridMultilevel"/>
    <w:tmpl w:val="BE34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4618F"/>
    <w:multiLevelType w:val="multilevel"/>
    <w:tmpl w:val="E75E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C7345"/>
    <w:multiLevelType w:val="hybridMultilevel"/>
    <w:tmpl w:val="65165972"/>
    <w:lvl w:ilvl="0" w:tplc="C1D8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55837"/>
    <w:multiLevelType w:val="hybridMultilevel"/>
    <w:tmpl w:val="B9767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12D7F"/>
    <w:multiLevelType w:val="hybridMultilevel"/>
    <w:tmpl w:val="39C6B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D1321"/>
    <w:multiLevelType w:val="hybridMultilevel"/>
    <w:tmpl w:val="0854B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A114D"/>
    <w:multiLevelType w:val="hybridMultilevel"/>
    <w:tmpl w:val="CE52CFC4"/>
    <w:lvl w:ilvl="0" w:tplc="1AA8F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1F2A2A"/>
    <w:multiLevelType w:val="hybridMultilevel"/>
    <w:tmpl w:val="A95E19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EA1920"/>
    <w:multiLevelType w:val="multilevel"/>
    <w:tmpl w:val="302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80221"/>
    <w:multiLevelType w:val="hybridMultilevel"/>
    <w:tmpl w:val="503CA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E066D"/>
    <w:multiLevelType w:val="hybridMultilevel"/>
    <w:tmpl w:val="F53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E2EF1"/>
    <w:multiLevelType w:val="hybridMultilevel"/>
    <w:tmpl w:val="0B866B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130254"/>
    <w:multiLevelType w:val="hybridMultilevel"/>
    <w:tmpl w:val="0F8CAA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2453E"/>
    <w:multiLevelType w:val="hybridMultilevel"/>
    <w:tmpl w:val="DA2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F3943"/>
    <w:multiLevelType w:val="hybridMultilevel"/>
    <w:tmpl w:val="60368F0E"/>
    <w:lvl w:ilvl="0" w:tplc="7EAE45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D16C0"/>
    <w:multiLevelType w:val="hybridMultilevel"/>
    <w:tmpl w:val="B1A200F0"/>
    <w:lvl w:ilvl="0" w:tplc="AA66B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D64A7"/>
    <w:multiLevelType w:val="hybridMultilevel"/>
    <w:tmpl w:val="62F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9235E"/>
    <w:multiLevelType w:val="hybridMultilevel"/>
    <w:tmpl w:val="13122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9B0895"/>
    <w:multiLevelType w:val="hybridMultilevel"/>
    <w:tmpl w:val="B330A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E369F"/>
    <w:multiLevelType w:val="hybridMultilevel"/>
    <w:tmpl w:val="B51C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54E46"/>
    <w:multiLevelType w:val="hybridMultilevel"/>
    <w:tmpl w:val="D102DA18"/>
    <w:lvl w:ilvl="0" w:tplc="829AF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7107">
    <w:abstractNumId w:val="6"/>
  </w:num>
  <w:num w:numId="2" w16cid:durableId="1463960839">
    <w:abstractNumId w:val="14"/>
  </w:num>
  <w:num w:numId="3" w16cid:durableId="1609118335">
    <w:abstractNumId w:val="16"/>
  </w:num>
  <w:num w:numId="4" w16cid:durableId="838272280">
    <w:abstractNumId w:val="9"/>
  </w:num>
  <w:num w:numId="5" w16cid:durableId="592932360">
    <w:abstractNumId w:val="1"/>
  </w:num>
  <w:num w:numId="6" w16cid:durableId="1828859220">
    <w:abstractNumId w:val="7"/>
  </w:num>
  <w:num w:numId="7" w16cid:durableId="382603134">
    <w:abstractNumId w:val="19"/>
  </w:num>
  <w:num w:numId="8" w16cid:durableId="1095519200">
    <w:abstractNumId w:val="2"/>
  </w:num>
  <w:num w:numId="9" w16cid:durableId="1585995916">
    <w:abstractNumId w:val="24"/>
  </w:num>
  <w:num w:numId="10" w16cid:durableId="1124734637">
    <w:abstractNumId w:val="4"/>
  </w:num>
  <w:num w:numId="11" w16cid:durableId="61568735">
    <w:abstractNumId w:val="26"/>
  </w:num>
  <w:num w:numId="12" w16cid:durableId="460803583">
    <w:abstractNumId w:val="8"/>
  </w:num>
  <w:num w:numId="13" w16cid:durableId="26293152">
    <w:abstractNumId w:val="20"/>
  </w:num>
  <w:num w:numId="14" w16cid:durableId="1400517371">
    <w:abstractNumId w:val="27"/>
  </w:num>
  <w:num w:numId="15" w16cid:durableId="1331177613">
    <w:abstractNumId w:val="22"/>
  </w:num>
  <w:num w:numId="16" w16cid:durableId="1685089842">
    <w:abstractNumId w:val="3"/>
  </w:num>
  <w:num w:numId="17" w16cid:durableId="2108770328">
    <w:abstractNumId w:val="23"/>
  </w:num>
  <w:num w:numId="18" w16cid:durableId="862524201">
    <w:abstractNumId w:val="12"/>
  </w:num>
  <w:num w:numId="19" w16cid:durableId="295792394">
    <w:abstractNumId w:val="25"/>
  </w:num>
  <w:num w:numId="20" w16cid:durableId="1772898634">
    <w:abstractNumId w:val="17"/>
  </w:num>
  <w:num w:numId="21" w16cid:durableId="1492287035">
    <w:abstractNumId w:val="21"/>
  </w:num>
  <w:num w:numId="22" w16cid:durableId="1366902943">
    <w:abstractNumId w:val="30"/>
  </w:num>
  <w:num w:numId="23" w16cid:durableId="1600988063">
    <w:abstractNumId w:val="5"/>
  </w:num>
  <w:num w:numId="24" w16cid:durableId="1466316009">
    <w:abstractNumId w:val="10"/>
  </w:num>
  <w:num w:numId="25" w16cid:durableId="720665233">
    <w:abstractNumId w:val="13"/>
  </w:num>
  <w:num w:numId="26" w16cid:durableId="816604232">
    <w:abstractNumId w:val="28"/>
  </w:num>
  <w:num w:numId="27" w16cid:durableId="1445491841">
    <w:abstractNumId w:val="29"/>
  </w:num>
  <w:num w:numId="28" w16cid:durableId="48192970">
    <w:abstractNumId w:val="15"/>
  </w:num>
  <w:num w:numId="29" w16cid:durableId="1275821596">
    <w:abstractNumId w:val="0"/>
  </w:num>
  <w:num w:numId="30" w16cid:durableId="1695154287">
    <w:abstractNumId w:val="11"/>
  </w:num>
  <w:num w:numId="31" w16cid:durableId="63232400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D5"/>
    <w:rsid w:val="000009E1"/>
    <w:rsid w:val="0000145A"/>
    <w:rsid w:val="00002186"/>
    <w:rsid w:val="000031E7"/>
    <w:rsid w:val="00003A07"/>
    <w:rsid w:val="000049CE"/>
    <w:rsid w:val="00004B9A"/>
    <w:rsid w:val="00005396"/>
    <w:rsid w:val="00006228"/>
    <w:rsid w:val="0000752A"/>
    <w:rsid w:val="000136CD"/>
    <w:rsid w:val="000161FC"/>
    <w:rsid w:val="00016ED6"/>
    <w:rsid w:val="00017371"/>
    <w:rsid w:val="00020B0D"/>
    <w:rsid w:val="000220D8"/>
    <w:rsid w:val="000221D5"/>
    <w:rsid w:val="000233ED"/>
    <w:rsid w:val="00023B07"/>
    <w:rsid w:val="00030E64"/>
    <w:rsid w:val="000343A4"/>
    <w:rsid w:val="00035427"/>
    <w:rsid w:val="00036A2B"/>
    <w:rsid w:val="00036C26"/>
    <w:rsid w:val="00036C40"/>
    <w:rsid w:val="00036DB8"/>
    <w:rsid w:val="0004229A"/>
    <w:rsid w:val="00044542"/>
    <w:rsid w:val="000455F7"/>
    <w:rsid w:val="00046BCC"/>
    <w:rsid w:val="00047833"/>
    <w:rsid w:val="00051DFB"/>
    <w:rsid w:val="0005481A"/>
    <w:rsid w:val="000554FB"/>
    <w:rsid w:val="00055CD1"/>
    <w:rsid w:val="00056179"/>
    <w:rsid w:val="0005619A"/>
    <w:rsid w:val="00060756"/>
    <w:rsid w:val="000612E2"/>
    <w:rsid w:val="0006345C"/>
    <w:rsid w:val="00066193"/>
    <w:rsid w:val="000666B4"/>
    <w:rsid w:val="0006681A"/>
    <w:rsid w:val="00067445"/>
    <w:rsid w:val="00067FD2"/>
    <w:rsid w:val="00070665"/>
    <w:rsid w:val="0007341D"/>
    <w:rsid w:val="0007449A"/>
    <w:rsid w:val="00077C9D"/>
    <w:rsid w:val="00080690"/>
    <w:rsid w:val="000808C8"/>
    <w:rsid w:val="0008155E"/>
    <w:rsid w:val="00081DDC"/>
    <w:rsid w:val="00082954"/>
    <w:rsid w:val="0008296F"/>
    <w:rsid w:val="000835F4"/>
    <w:rsid w:val="00083BBB"/>
    <w:rsid w:val="00083F3C"/>
    <w:rsid w:val="000845FC"/>
    <w:rsid w:val="00085412"/>
    <w:rsid w:val="000860B9"/>
    <w:rsid w:val="000873C4"/>
    <w:rsid w:val="00087497"/>
    <w:rsid w:val="00087862"/>
    <w:rsid w:val="0009104B"/>
    <w:rsid w:val="0009348A"/>
    <w:rsid w:val="000938A2"/>
    <w:rsid w:val="000A13A7"/>
    <w:rsid w:val="000B046F"/>
    <w:rsid w:val="000B0C80"/>
    <w:rsid w:val="000B1E24"/>
    <w:rsid w:val="000B3569"/>
    <w:rsid w:val="000B4812"/>
    <w:rsid w:val="000B6292"/>
    <w:rsid w:val="000B7D5D"/>
    <w:rsid w:val="000C0DBF"/>
    <w:rsid w:val="000C1E36"/>
    <w:rsid w:val="000D032A"/>
    <w:rsid w:val="000D1B2B"/>
    <w:rsid w:val="000D33E3"/>
    <w:rsid w:val="000D66B8"/>
    <w:rsid w:val="000E0A7C"/>
    <w:rsid w:val="000E2FDA"/>
    <w:rsid w:val="000E3A7A"/>
    <w:rsid w:val="000E65A4"/>
    <w:rsid w:val="000E6D23"/>
    <w:rsid w:val="000E7AE5"/>
    <w:rsid w:val="000F0075"/>
    <w:rsid w:val="000F0819"/>
    <w:rsid w:val="000F23DC"/>
    <w:rsid w:val="000F2E4C"/>
    <w:rsid w:val="000F320D"/>
    <w:rsid w:val="000F372B"/>
    <w:rsid w:val="000F75FF"/>
    <w:rsid w:val="001009D1"/>
    <w:rsid w:val="00101A48"/>
    <w:rsid w:val="00101F46"/>
    <w:rsid w:val="00103E1C"/>
    <w:rsid w:val="001049A0"/>
    <w:rsid w:val="001057A8"/>
    <w:rsid w:val="001058B1"/>
    <w:rsid w:val="00105C88"/>
    <w:rsid w:val="00107A03"/>
    <w:rsid w:val="00110C0C"/>
    <w:rsid w:val="0011148D"/>
    <w:rsid w:val="00113C36"/>
    <w:rsid w:val="00115D5C"/>
    <w:rsid w:val="00115DD8"/>
    <w:rsid w:val="001207EB"/>
    <w:rsid w:val="001235E1"/>
    <w:rsid w:val="001250D9"/>
    <w:rsid w:val="00125DBD"/>
    <w:rsid w:val="001310F2"/>
    <w:rsid w:val="00131764"/>
    <w:rsid w:val="001328D4"/>
    <w:rsid w:val="0013309A"/>
    <w:rsid w:val="00135F19"/>
    <w:rsid w:val="00140404"/>
    <w:rsid w:val="00140A68"/>
    <w:rsid w:val="001419FF"/>
    <w:rsid w:val="00141CA2"/>
    <w:rsid w:val="00142795"/>
    <w:rsid w:val="00142BE7"/>
    <w:rsid w:val="00144EBA"/>
    <w:rsid w:val="00146D4A"/>
    <w:rsid w:val="00152FC3"/>
    <w:rsid w:val="00154B98"/>
    <w:rsid w:val="00154F36"/>
    <w:rsid w:val="00160D1A"/>
    <w:rsid w:val="00163202"/>
    <w:rsid w:val="00164B85"/>
    <w:rsid w:val="00164CA8"/>
    <w:rsid w:val="001659A0"/>
    <w:rsid w:val="00166F2C"/>
    <w:rsid w:val="0016791E"/>
    <w:rsid w:val="00171DA5"/>
    <w:rsid w:val="001727D9"/>
    <w:rsid w:val="00174136"/>
    <w:rsid w:val="00175E75"/>
    <w:rsid w:val="00176275"/>
    <w:rsid w:val="00177860"/>
    <w:rsid w:val="00177AAA"/>
    <w:rsid w:val="00180604"/>
    <w:rsid w:val="0018115E"/>
    <w:rsid w:val="00184EE9"/>
    <w:rsid w:val="00185255"/>
    <w:rsid w:val="001915DD"/>
    <w:rsid w:val="001929EA"/>
    <w:rsid w:val="00194CAB"/>
    <w:rsid w:val="00195914"/>
    <w:rsid w:val="00196A4C"/>
    <w:rsid w:val="001A1B51"/>
    <w:rsid w:val="001A349C"/>
    <w:rsid w:val="001A7B39"/>
    <w:rsid w:val="001B03D7"/>
    <w:rsid w:val="001B2F87"/>
    <w:rsid w:val="001B3C7E"/>
    <w:rsid w:val="001B45CE"/>
    <w:rsid w:val="001B4C56"/>
    <w:rsid w:val="001B7CBD"/>
    <w:rsid w:val="001C111A"/>
    <w:rsid w:val="001C2E06"/>
    <w:rsid w:val="001C3637"/>
    <w:rsid w:val="001C4823"/>
    <w:rsid w:val="001C6893"/>
    <w:rsid w:val="001C6A23"/>
    <w:rsid w:val="001C71E7"/>
    <w:rsid w:val="001C7510"/>
    <w:rsid w:val="001C7878"/>
    <w:rsid w:val="001C7AAB"/>
    <w:rsid w:val="001C7CA5"/>
    <w:rsid w:val="001D0BBB"/>
    <w:rsid w:val="001D0EB5"/>
    <w:rsid w:val="001D3C08"/>
    <w:rsid w:val="001D3D7E"/>
    <w:rsid w:val="001D49E5"/>
    <w:rsid w:val="001E2484"/>
    <w:rsid w:val="001E3058"/>
    <w:rsid w:val="001E62D4"/>
    <w:rsid w:val="001E71D9"/>
    <w:rsid w:val="001E7A47"/>
    <w:rsid w:val="001E7E57"/>
    <w:rsid w:val="001F01B7"/>
    <w:rsid w:val="001F1746"/>
    <w:rsid w:val="001F1F6C"/>
    <w:rsid w:val="001F3551"/>
    <w:rsid w:val="001F3AEE"/>
    <w:rsid w:val="001F3F6F"/>
    <w:rsid w:val="001F6F6E"/>
    <w:rsid w:val="001F7AA2"/>
    <w:rsid w:val="001F7F8F"/>
    <w:rsid w:val="002003D0"/>
    <w:rsid w:val="0020299F"/>
    <w:rsid w:val="00202A26"/>
    <w:rsid w:val="00203CDA"/>
    <w:rsid w:val="00203D04"/>
    <w:rsid w:val="00203E60"/>
    <w:rsid w:val="00206BC6"/>
    <w:rsid w:val="00206BDF"/>
    <w:rsid w:val="00210691"/>
    <w:rsid w:val="00210B37"/>
    <w:rsid w:val="002117AA"/>
    <w:rsid w:val="0021329D"/>
    <w:rsid w:val="00214614"/>
    <w:rsid w:val="00216A99"/>
    <w:rsid w:val="00217770"/>
    <w:rsid w:val="00220792"/>
    <w:rsid w:val="002207B8"/>
    <w:rsid w:val="002216F1"/>
    <w:rsid w:val="00221B47"/>
    <w:rsid w:val="00224353"/>
    <w:rsid w:val="0022579E"/>
    <w:rsid w:val="00230222"/>
    <w:rsid w:val="00230983"/>
    <w:rsid w:val="0023141D"/>
    <w:rsid w:val="00232262"/>
    <w:rsid w:val="00232C09"/>
    <w:rsid w:val="00233582"/>
    <w:rsid w:val="0023369A"/>
    <w:rsid w:val="0023396B"/>
    <w:rsid w:val="00234C5A"/>
    <w:rsid w:val="00235A6B"/>
    <w:rsid w:val="00235F7C"/>
    <w:rsid w:val="00237FB9"/>
    <w:rsid w:val="002408E8"/>
    <w:rsid w:val="00240DA2"/>
    <w:rsid w:val="00241EE0"/>
    <w:rsid w:val="00244B93"/>
    <w:rsid w:val="0024543C"/>
    <w:rsid w:val="0024563C"/>
    <w:rsid w:val="002468A3"/>
    <w:rsid w:val="0025213B"/>
    <w:rsid w:val="002553D8"/>
    <w:rsid w:val="00255F7A"/>
    <w:rsid w:val="00256020"/>
    <w:rsid w:val="00257412"/>
    <w:rsid w:val="00257486"/>
    <w:rsid w:val="00257B51"/>
    <w:rsid w:val="00262A28"/>
    <w:rsid w:val="00263644"/>
    <w:rsid w:val="00264086"/>
    <w:rsid w:val="00264AE4"/>
    <w:rsid w:val="00267207"/>
    <w:rsid w:val="002672B3"/>
    <w:rsid w:val="00267FE1"/>
    <w:rsid w:val="00270277"/>
    <w:rsid w:val="00270525"/>
    <w:rsid w:val="00270C2A"/>
    <w:rsid w:val="00270EBC"/>
    <w:rsid w:val="00271021"/>
    <w:rsid w:val="002720ED"/>
    <w:rsid w:val="002720F4"/>
    <w:rsid w:val="002732BF"/>
    <w:rsid w:val="002745C0"/>
    <w:rsid w:val="00274D71"/>
    <w:rsid w:val="002769DC"/>
    <w:rsid w:val="002775D2"/>
    <w:rsid w:val="0027794A"/>
    <w:rsid w:val="00281970"/>
    <w:rsid w:val="002927E9"/>
    <w:rsid w:val="0029398A"/>
    <w:rsid w:val="0029636E"/>
    <w:rsid w:val="002971B8"/>
    <w:rsid w:val="00297A1A"/>
    <w:rsid w:val="00297D04"/>
    <w:rsid w:val="002A016B"/>
    <w:rsid w:val="002A0B51"/>
    <w:rsid w:val="002A0F29"/>
    <w:rsid w:val="002A17F5"/>
    <w:rsid w:val="002A2A7C"/>
    <w:rsid w:val="002A38B8"/>
    <w:rsid w:val="002A4C2E"/>
    <w:rsid w:val="002A7F74"/>
    <w:rsid w:val="002B243F"/>
    <w:rsid w:val="002B2487"/>
    <w:rsid w:val="002B2506"/>
    <w:rsid w:val="002B30A0"/>
    <w:rsid w:val="002B52C5"/>
    <w:rsid w:val="002B627B"/>
    <w:rsid w:val="002B715D"/>
    <w:rsid w:val="002B74B9"/>
    <w:rsid w:val="002C1D96"/>
    <w:rsid w:val="002C3FE4"/>
    <w:rsid w:val="002C519B"/>
    <w:rsid w:val="002C535E"/>
    <w:rsid w:val="002C7755"/>
    <w:rsid w:val="002D138A"/>
    <w:rsid w:val="002D1B86"/>
    <w:rsid w:val="002D2BD1"/>
    <w:rsid w:val="002E40F0"/>
    <w:rsid w:val="002E43BD"/>
    <w:rsid w:val="002E649F"/>
    <w:rsid w:val="002F1796"/>
    <w:rsid w:val="002F334D"/>
    <w:rsid w:val="002F3FE7"/>
    <w:rsid w:val="002F421F"/>
    <w:rsid w:val="002F4C00"/>
    <w:rsid w:val="002F4E5E"/>
    <w:rsid w:val="002F604F"/>
    <w:rsid w:val="002F72CC"/>
    <w:rsid w:val="002F748A"/>
    <w:rsid w:val="002F7CCD"/>
    <w:rsid w:val="003026A5"/>
    <w:rsid w:val="003046AC"/>
    <w:rsid w:val="00305DA0"/>
    <w:rsid w:val="00310636"/>
    <w:rsid w:val="00313918"/>
    <w:rsid w:val="003147DA"/>
    <w:rsid w:val="00314B52"/>
    <w:rsid w:val="00315B19"/>
    <w:rsid w:val="0031618F"/>
    <w:rsid w:val="00316BA5"/>
    <w:rsid w:val="003175F2"/>
    <w:rsid w:val="00320A08"/>
    <w:rsid w:val="00320B61"/>
    <w:rsid w:val="00321640"/>
    <w:rsid w:val="00322DB6"/>
    <w:rsid w:val="0032510D"/>
    <w:rsid w:val="003304D3"/>
    <w:rsid w:val="00330C48"/>
    <w:rsid w:val="00332D55"/>
    <w:rsid w:val="00333440"/>
    <w:rsid w:val="00333D38"/>
    <w:rsid w:val="003341C8"/>
    <w:rsid w:val="0033616E"/>
    <w:rsid w:val="0034175A"/>
    <w:rsid w:val="003422BB"/>
    <w:rsid w:val="003471F3"/>
    <w:rsid w:val="0035038B"/>
    <w:rsid w:val="0035477D"/>
    <w:rsid w:val="00354CB6"/>
    <w:rsid w:val="00354EAE"/>
    <w:rsid w:val="003613F4"/>
    <w:rsid w:val="0036378F"/>
    <w:rsid w:val="00365D77"/>
    <w:rsid w:val="003668AA"/>
    <w:rsid w:val="00370645"/>
    <w:rsid w:val="00376745"/>
    <w:rsid w:val="0038002C"/>
    <w:rsid w:val="003816E5"/>
    <w:rsid w:val="00381749"/>
    <w:rsid w:val="0038216C"/>
    <w:rsid w:val="00382501"/>
    <w:rsid w:val="003826EF"/>
    <w:rsid w:val="003835ED"/>
    <w:rsid w:val="00384AC4"/>
    <w:rsid w:val="00384CC8"/>
    <w:rsid w:val="00387CEE"/>
    <w:rsid w:val="00387E0D"/>
    <w:rsid w:val="00391CBD"/>
    <w:rsid w:val="003926E9"/>
    <w:rsid w:val="00396828"/>
    <w:rsid w:val="003971DE"/>
    <w:rsid w:val="003A09FB"/>
    <w:rsid w:val="003A1F58"/>
    <w:rsid w:val="003A3BBC"/>
    <w:rsid w:val="003B0B5A"/>
    <w:rsid w:val="003B264C"/>
    <w:rsid w:val="003C1131"/>
    <w:rsid w:val="003C1DA2"/>
    <w:rsid w:val="003C2139"/>
    <w:rsid w:val="003C263B"/>
    <w:rsid w:val="003C28B9"/>
    <w:rsid w:val="003C2AF0"/>
    <w:rsid w:val="003C3121"/>
    <w:rsid w:val="003C6312"/>
    <w:rsid w:val="003D55F1"/>
    <w:rsid w:val="003E0DC4"/>
    <w:rsid w:val="003E0E6E"/>
    <w:rsid w:val="003E1D59"/>
    <w:rsid w:val="003E20D3"/>
    <w:rsid w:val="003E3892"/>
    <w:rsid w:val="003E675C"/>
    <w:rsid w:val="003E6953"/>
    <w:rsid w:val="003F274E"/>
    <w:rsid w:val="00400269"/>
    <w:rsid w:val="00400DAE"/>
    <w:rsid w:val="00402181"/>
    <w:rsid w:val="0040249D"/>
    <w:rsid w:val="00404049"/>
    <w:rsid w:val="00405245"/>
    <w:rsid w:val="004066D5"/>
    <w:rsid w:val="004079E6"/>
    <w:rsid w:val="00412837"/>
    <w:rsid w:val="004129EC"/>
    <w:rsid w:val="00412E89"/>
    <w:rsid w:val="0041398B"/>
    <w:rsid w:val="00415DCF"/>
    <w:rsid w:val="00415DF0"/>
    <w:rsid w:val="0041694A"/>
    <w:rsid w:val="004177CF"/>
    <w:rsid w:val="0042030D"/>
    <w:rsid w:val="0042119A"/>
    <w:rsid w:val="00421675"/>
    <w:rsid w:val="00423CB1"/>
    <w:rsid w:val="004254BA"/>
    <w:rsid w:val="0042641D"/>
    <w:rsid w:val="004304F4"/>
    <w:rsid w:val="00430813"/>
    <w:rsid w:val="00433452"/>
    <w:rsid w:val="004335AA"/>
    <w:rsid w:val="00437B66"/>
    <w:rsid w:val="004424C6"/>
    <w:rsid w:val="00443324"/>
    <w:rsid w:val="004466F9"/>
    <w:rsid w:val="00446736"/>
    <w:rsid w:val="00447F45"/>
    <w:rsid w:val="004504DF"/>
    <w:rsid w:val="00450A79"/>
    <w:rsid w:val="004512E2"/>
    <w:rsid w:val="004515B6"/>
    <w:rsid w:val="004521EA"/>
    <w:rsid w:val="00452483"/>
    <w:rsid w:val="00454F6F"/>
    <w:rsid w:val="004551E2"/>
    <w:rsid w:val="00461121"/>
    <w:rsid w:val="004632B4"/>
    <w:rsid w:val="004636E6"/>
    <w:rsid w:val="00464E64"/>
    <w:rsid w:val="00464FAD"/>
    <w:rsid w:val="00473480"/>
    <w:rsid w:val="004761F6"/>
    <w:rsid w:val="00476D3F"/>
    <w:rsid w:val="004809E4"/>
    <w:rsid w:val="00480D54"/>
    <w:rsid w:val="00482A98"/>
    <w:rsid w:val="00484450"/>
    <w:rsid w:val="00485441"/>
    <w:rsid w:val="00487D13"/>
    <w:rsid w:val="00490047"/>
    <w:rsid w:val="00490A45"/>
    <w:rsid w:val="00492FCF"/>
    <w:rsid w:val="004935AD"/>
    <w:rsid w:val="00493C39"/>
    <w:rsid w:val="0049586C"/>
    <w:rsid w:val="004A3246"/>
    <w:rsid w:val="004B03E9"/>
    <w:rsid w:val="004B1809"/>
    <w:rsid w:val="004B2839"/>
    <w:rsid w:val="004B407B"/>
    <w:rsid w:val="004B4971"/>
    <w:rsid w:val="004B50DD"/>
    <w:rsid w:val="004B5CE7"/>
    <w:rsid w:val="004C22A7"/>
    <w:rsid w:val="004C27C5"/>
    <w:rsid w:val="004C4131"/>
    <w:rsid w:val="004C56D1"/>
    <w:rsid w:val="004C58AD"/>
    <w:rsid w:val="004C6CD6"/>
    <w:rsid w:val="004C7A3A"/>
    <w:rsid w:val="004D0AB4"/>
    <w:rsid w:val="004D4246"/>
    <w:rsid w:val="004D68D5"/>
    <w:rsid w:val="004E046F"/>
    <w:rsid w:val="004E3389"/>
    <w:rsid w:val="004E4092"/>
    <w:rsid w:val="004E465D"/>
    <w:rsid w:val="004E4A04"/>
    <w:rsid w:val="004E51ED"/>
    <w:rsid w:val="004E60A5"/>
    <w:rsid w:val="004E6C45"/>
    <w:rsid w:val="004F0AFE"/>
    <w:rsid w:val="004F1293"/>
    <w:rsid w:val="004F3005"/>
    <w:rsid w:val="004F310E"/>
    <w:rsid w:val="004F5A23"/>
    <w:rsid w:val="004F633A"/>
    <w:rsid w:val="004F6B6A"/>
    <w:rsid w:val="0050430A"/>
    <w:rsid w:val="0050502F"/>
    <w:rsid w:val="005051EA"/>
    <w:rsid w:val="00505477"/>
    <w:rsid w:val="00506AE1"/>
    <w:rsid w:val="005113C1"/>
    <w:rsid w:val="00511FA4"/>
    <w:rsid w:val="005168BC"/>
    <w:rsid w:val="005169D2"/>
    <w:rsid w:val="00516A31"/>
    <w:rsid w:val="00521993"/>
    <w:rsid w:val="00521A78"/>
    <w:rsid w:val="005227DD"/>
    <w:rsid w:val="00523D8B"/>
    <w:rsid w:val="00527C9A"/>
    <w:rsid w:val="0053204D"/>
    <w:rsid w:val="0053278A"/>
    <w:rsid w:val="00534D72"/>
    <w:rsid w:val="0053544E"/>
    <w:rsid w:val="0053623E"/>
    <w:rsid w:val="005377E8"/>
    <w:rsid w:val="005403BA"/>
    <w:rsid w:val="005422EE"/>
    <w:rsid w:val="00542E8F"/>
    <w:rsid w:val="005448CB"/>
    <w:rsid w:val="005452CC"/>
    <w:rsid w:val="00546CC6"/>
    <w:rsid w:val="00547CA5"/>
    <w:rsid w:val="0055165F"/>
    <w:rsid w:val="005522D8"/>
    <w:rsid w:val="00553645"/>
    <w:rsid w:val="00555B15"/>
    <w:rsid w:val="00562A21"/>
    <w:rsid w:val="00563BD1"/>
    <w:rsid w:val="00564D75"/>
    <w:rsid w:val="00567584"/>
    <w:rsid w:val="00570334"/>
    <w:rsid w:val="00571915"/>
    <w:rsid w:val="00572203"/>
    <w:rsid w:val="005724AD"/>
    <w:rsid w:val="00583390"/>
    <w:rsid w:val="0058469A"/>
    <w:rsid w:val="00586C0E"/>
    <w:rsid w:val="00592DE2"/>
    <w:rsid w:val="00595FF6"/>
    <w:rsid w:val="0059636B"/>
    <w:rsid w:val="005A186D"/>
    <w:rsid w:val="005A188F"/>
    <w:rsid w:val="005A6047"/>
    <w:rsid w:val="005B0F1F"/>
    <w:rsid w:val="005B59C4"/>
    <w:rsid w:val="005B7F2C"/>
    <w:rsid w:val="005C2FFB"/>
    <w:rsid w:val="005C4D07"/>
    <w:rsid w:val="005C4DEB"/>
    <w:rsid w:val="005D0795"/>
    <w:rsid w:val="005D0A2E"/>
    <w:rsid w:val="005D11E8"/>
    <w:rsid w:val="005D1701"/>
    <w:rsid w:val="005D2F93"/>
    <w:rsid w:val="005D4ABE"/>
    <w:rsid w:val="005D5041"/>
    <w:rsid w:val="005D6DE8"/>
    <w:rsid w:val="005E02AE"/>
    <w:rsid w:val="005E2E33"/>
    <w:rsid w:val="005E3BE0"/>
    <w:rsid w:val="005E43E9"/>
    <w:rsid w:val="005E615E"/>
    <w:rsid w:val="005E7221"/>
    <w:rsid w:val="005F00C5"/>
    <w:rsid w:val="005F1C91"/>
    <w:rsid w:val="005F1E09"/>
    <w:rsid w:val="005F3706"/>
    <w:rsid w:val="005F3824"/>
    <w:rsid w:val="005F51E0"/>
    <w:rsid w:val="005F7128"/>
    <w:rsid w:val="0060042C"/>
    <w:rsid w:val="00600716"/>
    <w:rsid w:val="006015A6"/>
    <w:rsid w:val="00603831"/>
    <w:rsid w:val="006049EE"/>
    <w:rsid w:val="00604A81"/>
    <w:rsid w:val="00610692"/>
    <w:rsid w:val="00610AF3"/>
    <w:rsid w:val="006164C1"/>
    <w:rsid w:val="00617096"/>
    <w:rsid w:val="0061720B"/>
    <w:rsid w:val="006177F7"/>
    <w:rsid w:val="00621D84"/>
    <w:rsid w:val="00621DC1"/>
    <w:rsid w:val="00621FA9"/>
    <w:rsid w:val="00622D7C"/>
    <w:rsid w:val="006230AF"/>
    <w:rsid w:val="00626F3A"/>
    <w:rsid w:val="0063122A"/>
    <w:rsid w:val="0063372C"/>
    <w:rsid w:val="00633FCF"/>
    <w:rsid w:val="0063476C"/>
    <w:rsid w:val="00636A06"/>
    <w:rsid w:val="00646C83"/>
    <w:rsid w:val="00647165"/>
    <w:rsid w:val="006506AA"/>
    <w:rsid w:val="00650D7A"/>
    <w:rsid w:val="006517A8"/>
    <w:rsid w:val="006535E5"/>
    <w:rsid w:val="00655254"/>
    <w:rsid w:val="00656858"/>
    <w:rsid w:val="00656A17"/>
    <w:rsid w:val="0065788D"/>
    <w:rsid w:val="00657E0F"/>
    <w:rsid w:val="006608BC"/>
    <w:rsid w:val="00660DD3"/>
    <w:rsid w:val="006636E4"/>
    <w:rsid w:val="00664A88"/>
    <w:rsid w:val="0066582A"/>
    <w:rsid w:val="006659DC"/>
    <w:rsid w:val="00667EEA"/>
    <w:rsid w:val="006700D0"/>
    <w:rsid w:val="00671DEA"/>
    <w:rsid w:val="00672DFF"/>
    <w:rsid w:val="0067359B"/>
    <w:rsid w:val="006737C4"/>
    <w:rsid w:val="00676AD1"/>
    <w:rsid w:val="006817F5"/>
    <w:rsid w:val="00683002"/>
    <w:rsid w:val="0068346F"/>
    <w:rsid w:val="00686112"/>
    <w:rsid w:val="00690258"/>
    <w:rsid w:val="00693220"/>
    <w:rsid w:val="00693A45"/>
    <w:rsid w:val="00693B0E"/>
    <w:rsid w:val="0069440D"/>
    <w:rsid w:val="00694BF9"/>
    <w:rsid w:val="006952CA"/>
    <w:rsid w:val="0069543C"/>
    <w:rsid w:val="006A1A85"/>
    <w:rsid w:val="006A2811"/>
    <w:rsid w:val="006A38B4"/>
    <w:rsid w:val="006A38CA"/>
    <w:rsid w:val="006A583E"/>
    <w:rsid w:val="006A6D3B"/>
    <w:rsid w:val="006B06D4"/>
    <w:rsid w:val="006B17B8"/>
    <w:rsid w:val="006B3204"/>
    <w:rsid w:val="006B64C5"/>
    <w:rsid w:val="006B7089"/>
    <w:rsid w:val="006C02B5"/>
    <w:rsid w:val="006C11DB"/>
    <w:rsid w:val="006C2266"/>
    <w:rsid w:val="006C2A10"/>
    <w:rsid w:val="006C46AE"/>
    <w:rsid w:val="006C67BA"/>
    <w:rsid w:val="006C75CA"/>
    <w:rsid w:val="006C7B32"/>
    <w:rsid w:val="006D062B"/>
    <w:rsid w:val="006E0BB8"/>
    <w:rsid w:val="006E10A7"/>
    <w:rsid w:val="006E11E8"/>
    <w:rsid w:val="006E171C"/>
    <w:rsid w:val="006E1972"/>
    <w:rsid w:val="006E5628"/>
    <w:rsid w:val="006E789D"/>
    <w:rsid w:val="006F270F"/>
    <w:rsid w:val="006F567E"/>
    <w:rsid w:val="006F7E2E"/>
    <w:rsid w:val="0070032B"/>
    <w:rsid w:val="007021D2"/>
    <w:rsid w:val="00702FE0"/>
    <w:rsid w:val="00703420"/>
    <w:rsid w:val="007036F2"/>
    <w:rsid w:val="00705E03"/>
    <w:rsid w:val="00705EA7"/>
    <w:rsid w:val="0071009A"/>
    <w:rsid w:val="007116CC"/>
    <w:rsid w:val="00712258"/>
    <w:rsid w:val="007131E8"/>
    <w:rsid w:val="0071633D"/>
    <w:rsid w:val="00722C62"/>
    <w:rsid w:val="00723575"/>
    <w:rsid w:val="0072701B"/>
    <w:rsid w:val="00727852"/>
    <w:rsid w:val="00730BE7"/>
    <w:rsid w:val="00732904"/>
    <w:rsid w:val="00733B17"/>
    <w:rsid w:val="00734FD1"/>
    <w:rsid w:val="0073551C"/>
    <w:rsid w:val="007371C3"/>
    <w:rsid w:val="0074413F"/>
    <w:rsid w:val="007443EC"/>
    <w:rsid w:val="00745455"/>
    <w:rsid w:val="00747438"/>
    <w:rsid w:val="0074773F"/>
    <w:rsid w:val="00750533"/>
    <w:rsid w:val="0075244B"/>
    <w:rsid w:val="00752697"/>
    <w:rsid w:val="00753462"/>
    <w:rsid w:val="00754127"/>
    <w:rsid w:val="00762C8F"/>
    <w:rsid w:val="00763AD7"/>
    <w:rsid w:val="00770578"/>
    <w:rsid w:val="00772888"/>
    <w:rsid w:val="00776261"/>
    <w:rsid w:val="00777A07"/>
    <w:rsid w:val="00780631"/>
    <w:rsid w:val="00780D9B"/>
    <w:rsid w:val="00781039"/>
    <w:rsid w:val="00781921"/>
    <w:rsid w:val="00781F7B"/>
    <w:rsid w:val="0078416C"/>
    <w:rsid w:val="00790DF8"/>
    <w:rsid w:val="00791C6E"/>
    <w:rsid w:val="00792C1E"/>
    <w:rsid w:val="007936A8"/>
    <w:rsid w:val="00794394"/>
    <w:rsid w:val="007A0CD7"/>
    <w:rsid w:val="007A3059"/>
    <w:rsid w:val="007A64B6"/>
    <w:rsid w:val="007B2135"/>
    <w:rsid w:val="007B6DB4"/>
    <w:rsid w:val="007C0FA2"/>
    <w:rsid w:val="007C1187"/>
    <w:rsid w:val="007C25F4"/>
    <w:rsid w:val="007C2A12"/>
    <w:rsid w:val="007C4358"/>
    <w:rsid w:val="007C4A42"/>
    <w:rsid w:val="007C4AA7"/>
    <w:rsid w:val="007C4DA4"/>
    <w:rsid w:val="007C7776"/>
    <w:rsid w:val="007D2037"/>
    <w:rsid w:val="007D41C5"/>
    <w:rsid w:val="007D50E7"/>
    <w:rsid w:val="007D5EA6"/>
    <w:rsid w:val="007D648D"/>
    <w:rsid w:val="007D7215"/>
    <w:rsid w:val="007E06B3"/>
    <w:rsid w:val="007E0C85"/>
    <w:rsid w:val="007E0D35"/>
    <w:rsid w:val="007E45DF"/>
    <w:rsid w:val="007E5033"/>
    <w:rsid w:val="007E7DC5"/>
    <w:rsid w:val="007F19CF"/>
    <w:rsid w:val="007F300B"/>
    <w:rsid w:val="007F3817"/>
    <w:rsid w:val="007F4A5E"/>
    <w:rsid w:val="007F5476"/>
    <w:rsid w:val="00800781"/>
    <w:rsid w:val="008010A8"/>
    <w:rsid w:val="008023D8"/>
    <w:rsid w:val="0080643D"/>
    <w:rsid w:val="008071BD"/>
    <w:rsid w:val="008124DD"/>
    <w:rsid w:val="00812C83"/>
    <w:rsid w:val="00814172"/>
    <w:rsid w:val="00814F6C"/>
    <w:rsid w:val="00816B5C"/>
    <w:rsid w:val="0081781F"/>
    <w:rsid w:val="00820D99"/>
    <w:rsid w:val="008213C0"/>
    <w:rsid w:val="0083367C"/>
    <w:rsid w:val="00833E68"/>
    <w:rsid w:val="00836B35"/>
    <w:rsid w:val="00842924"/>
    <w:rsid w:val="008441A1"/>
    <w:rsid w:val="00844780"/>
    <w:rsid w:val="00847D1A"/>
    <w:rsid w:val="008501A4"/>
    <w:rsid w:val="0085056A"/>
    <w:rsid w:val="00851BF6"/>
    <w:rsid w:val="008521FC"/>
    <w:rsid w:val="008526A0"/>
    <w:rsid w:val="00852D97"/>
    <w:rsid w:val="008533F7"/>
    <w:rsid w:val="008540EE"/>
    <w:rsid w:val="0085415D"/>
    <w:rsid w:val="00854B14"/>
    <w:rsid w:val="00860365"/>
    <w:rsid w:val="0086113B"/>
    <w:rsid w:val="0086275E"/>
    <w:rsid w:val="00862A75"/>
    <w:rsid w:val="00862E9F"/>
    <w:rsid w:val="00864CDC"/>
    <w:rsid w:val="00866DA2"/>
    <w:rsid w:val="00866ECC"/>
    <w:rsid w:val="00866FF7"/>
    <w:rsid w:val="00867FB6"/>
    <w:rsid w:val="00873057"/>
    <w:rsid w:val="0087377E"/>
    <w:rsid w:val="008738F6"/>
    <w:rsid w:val="00874D93"/>
    <w:rsid w:val="00877B7A"/>
    <w:rsid w:val="008863AF"/>
    <w:rsid w:val="008867A1"/>
    <w:rsid w:val="00890C4D"/>
    <w:rsid w:val="0089205A"/>
    <w:rsid w:val="00892C76"/>
    <w:rsid w:val="00895296"/>
    <w:rsid w:val="008A114B"/>
    <w:rsid w:val="008A2E19"/>
    <w:rsid w:val="008A32FA"/>
    <w:rsid w:val="008A54B5"/>
    <w:rsid w:val="008A72C2"/>
    <w:rsid w:val="008B3CDA"/>
    <w:rsid w:val="008B40BE"/>
    <w:rsid w:val="008B4E99"/>
    <w:rsid w:val="008B50D2"/>
    <w:rsid w:val="008B5B07"/>
    <w:rsid w:val="008B6CA2"/>
    <w:rsid w:val="008C2E30"/>
    <w:rsid w:val="008C48BD"/>
    <w:rsid w:val="008C57DD"/>
    <w:rsid w:val="008C6070"/>
    <w:rsid w:val="008C730C"/>
    <w:rsid w:val="008D0351"/>
    <w:rsid w:val="008D1263"/>
    <w:rsid w:val="008D293B"/>
    <w:rsid w:val="008D5392"/>
    <w:rsid w:val="008E3699"/>
    <w:rsid w:val="008E5184"/>
    <w:rsid w:val="008E54F8"/>
    <w:rsid w:val="008E5F57"/>
    <w:rsid w:val="008E78D2"/>
    <w:rsid w:val="008F0228"/>
    <w:rsid w:val="008F196F"/>
    <w:rsid w:val="008F5C55"/>
    <w:rsid w:val="008F6972"/>
    <w:rsid w:val="008F74B9"/>
    <w:rsid w:val="008F7AD2"/>
    <w:rsid w:val="008F7FAE"/>
    <w:rsid w:val="009023EA"/>
    <w:rsid w:val="00904CA4"/>
    <w:rsid w:val="00905730"/>
    <w:rsid w:val="0090715C"/>
    <w:rsid w:val="00910991"/>
    <w:rsid w:val="00914A30"/>
    <w:rsid w:val="00914E9A"/>
    <w:rsid w:val="009162EF"/>
    <w:rsid w:val="00917B74"/>
    <w:rsid w:val="00917BA2"/>
    <w:rsid w:val="00920F33"/>
    <w:rsid w:val="009226E6"/>
    <w:rsid w:val="009242E4"/>
    <w:rsid w:val="00930A44"/>
    <w:rsid w:val="00931267"/>
    <w:rsid w:val="0093176C"/>
    <w:rsid w:val="009368B5"/>
    <w:rsid w:val="00936D23"/>
    <w:rsid w:val="009377A9"/>
    <w:rsid w:val="00940732"/>
    <w:rsid w:val="009409DE"/>
    <w:rsid w:val="0094350A"/>
    <w:rsid w:val="00944306"/>
    <w:rsid w:val="00945B58"/>
    <w:rsid w:val="009508C5"/>
    <w:rsid w:val="0095587E"/>
    <w:rsid w:val="00955E99"/>
    <w:rsid w:val="00962FE3"/>
    <w:rsid w:val="00963AFC"/>
    <w:rsid w:val="00964C3A"/>
    <w:rsid w:val="00967568"/>
    <w:rsid w:val="0096767B"/>
    <w:rsid w:val="00971CC7"/>
    <w:rsid w:val="009721C5"/>
    <w:rsid w:val="00972AC9"/>
    <w:rsid w:val="00980302"/>
    <w:rsid w:val="00980F06"/>
    <w:rsid w:val="00981A66"/>
    <w:rsid w:val="00982C18"/>
    <w:rsid w:val="00983467"/>
    <w:rsid w:val="00983B38"/>
    <w:rsid w:val="00983C6B"/>
    <w:rsid w:val="009862EB"/>
    <w:rsid w:val="00986C26"/>
    <w:rsid w:val="00990917"/>
    <w:rsid w:val="009917C1"/>
    <w:rsid w:val="00995015"/>
    <w:rsid w:val="009975C7"/>
    <w:rsid w:val="009A0954"/>
    <w:rsid w:val="009A09A2"/>
    <w:rsid w:val="009A3528"/>
    <w:rsid w:val="009A450A"/>
    <w:rsid w:val="009A5571"/>
    <w:rsid w:val="009B0806"/>
    <w:rsid w:val="009B2EBB"/>
    <w:rsid w:val="009B34E0"/>
    <w:rsid w:val="009B3DC9"/>
    <w:rsid w:val="009B3F3A"/>
    <w:rsid w:val="009B40FA"/>
    <w:rsid w:val="009B5113"/>
    <w:rsid w:val="009B65D7"/>
    <w:rsid w:val="009B6629"/>
    <w:rsid w:val="009B7FEE"/>
    <w:rsid w:val="009C16EB"/>
    <w:rsid w:val="009C1FD1"/>
    <w:rsid w:val="009C48AC"/>
    <w:rsid w:val="009C4A81"/>
    <w:rsid w:val="009C5924"/>
    <w:rsid w:val="009C6CD2"/>
    <w:rsid w:val="009C6ECB"/>
    <w:rsid w:val="009C7550"/>
    <w:rsid w:val="009D0C36"/>
    <w:rsid w:val="009D10DF"/>
    <w:rsid w:val="009D1C48"/>
    <w:rsid w:val="009D3274"/>
    <w:rsid w:val="009D4420"/>
    <w:rsid w:val="009D5EAB"/>
    <w:rsid w:val="009D7E66"/>
    <w:rsid w:val="009E0FC5"/>
    <w:rsid w:val="009E2329"/>
    <w:rsid w:val="009E42BA"/>
    <w:rsid w:val="009E4D16"/>
    <w:rsid w:val="009E4FB9"/>
    <w:rsid w:val="009F00EF"/>
    <w:rsid w:val="009F023B"/>
    <w:rsid w:val="009F1D0F"/>
    <w:rsid w:val="009F2BB7"/>
    <w:rsid w:val="009F2DDF"/>
    <w:rsid w:val="009F342D"/>
    <w:rsid w:val="009F36B4"/>
    <w:rsid w:val="009F37FF"/>
    <w:rsid w:val="009F4C3E"/>
    <w:rsid w:val="009F69AF"/>
    <w:rsid w:val="00A00401"/>
    <w:rsid w:val="00A01422"/>
    <w:rsid w:val="00A015B2"/>
    <w:rsid w:val="00A065EA"/>
    <w:rsid w:val="00A10649"/>
    <w:rsid w:val="00A10707"/>
    <w:rsid w:val="00A11856"/>
    <w:rsid w:val="00A138AB"/>
    <w:rsid w:val="00A147E1"/>
    <w:rsid w:val="00A15EC3"/>
    <w:rsid w:val="00A1732B"/>
    <w:rsid w:val="00A17A31"/>
    <w:rsid w:val="00A238B4"/>
    <w:rsid w:val="00A239ED"/>
    <w:rsid w:val="00A23D2E"/>
    <w:rsid w:val="00A2401C"/>
    <w:rsid w:val="00A24C47"/>
    <w:rsid w:val="00A27E99"/>
    <w:rsid w:val="00A3041F"/>
    <w:rsid w:val="00A30E40"/>
    <w:rsid w:val="00A32B20"/>
    <w:rsid w:val="00A36285"/>
    <w:rsid w:val="00A362F1"/>
    <w:rsid w:val="00A36949"/>
    <w:rsid w:val="00A373D8"/>
    <w:rsid w:val="00A37E36"/>
    <w:rsid w:val="00A40D36"/>
    <w:rsid w:val="00A41215"/>
    <w:rsid w:val="00A51617"/>
    <w:rsid w:val="00A54827"/>
    <w:rsid w:val="00A54AC4"/>
    <w:rsid w:val="00A55298"/>
    <w:rsid w:val="00A55F4A"/>
    <w:rsid w:val="00A56936"/>
    <w:rsid w:val="00A60441"/>
    <w:rsid w:val="00A62BBF"/>
    <w:rsid w:val="00A63EBB"/>
    <w:rsid w:val="00A64591"/>
    <w:rsid w:val="00A7049A"/>
    <w:rsid w:val="00A71509"/>
    <w:rsid w:val="00A751D6"/>
    <w:rsid w:val="00A75455"/>
    <w:rsid w:val="00A75600"/>
    <w:rsid w:val="00A75A13"/>
    <w:rsid w:val="00A801F4"/>
    <w:rsid w:val="00A8171A"/>
    <w:rsid w:val="00A81C18"/>
    <w:rsid w:val="00A82C6F"/>
    <w:rsid w:val="00A837B3"/>
    <w:rsid w:val="00A83D5C"/>
    <w:rsid w:val="00A849F7"/>
    <w:rsid w:val="00A8799B"/>
    <w:rsid w:val="00A904A7"/>
    <w:rsid w:val="00A921C3"/>
    <w:rsid w:val="00A92ABF"/>
    <w:rsid w:val="00A95996"/>
    <w:rsid w:val="00A96442"/>
    <w:rsid w:val="00A97C45"/>
    <w:rsid w:val="00A97DC2"/>
    <w:rsid w:val="00AA2232"/>
    <w:rsid w:val="00AA2E86"/>
    <w:rsid w:val="00AA3FB3"/>
    <w:rsid w:val="00AA4247"/>
    <w:rsid w:val="00AB3092"/>
    <w:rsid w:val="00AB3437"/>
    <w:rsid w:val="00AB3CB0"/>
    <w:rsid w:val="00AB43F4"/>
    <w:rsid w:val="00AB5808"/>
    <w:rsid w:val="00AB5F0A"/>
    <w:rsid w:val="00AB5F2E"/>
    <w:rsid w:val="00AB66A8"/>
    <w:rsid w:val="00AB6D20"/>
    <w:rsid w:val="00AB72E4"/>
    <w:rsid w:val="00AC0145"/>
    <w:rsid w:val="00AC01D7"/>
    <w:rsid w:val="00AC3C28"/>
    <w:rsid w:val="00AC534E"/>
    <w:rsid w:val="00AC655E"/>
    <w:rsid w:val="00AC70DE"/>
    <w:rsid w:val="00AC78F1"/>
    <w:rsid w:val="00AD06F3"/>
    <w:rsid w:val="00AD116F"/>
    <w:rsid w:val="00AD1455"/>
    <w:rsid w:val="00AD2556"/>
    <w:rsid w:val="00AD3CA7"/>
    <w:rsid w:val="00AD3EE4"/>
    <w:rsid w:val="00AD64F0"/>
    <w:rsid w:val="00AE00C1"/>
    <w:rsid w:val="00AE026F"/>
    <w:rsid w:val="00AE1FB3"/>
    <w:rsid w:val="00AE2643"/>
    <w:rsid w:val="00AE36D0"/>
    <w:rsid w:val="00AE4138"/>
    <w:rsid w:val="00AE4D4F"/>
    <w:rsid w:val="00AE53B7"/>
    <w:rsid w:val="00AE5B58"/>
    <w:rsid w:val="00AF07E4"/>
    <w:rsid w:val="00AF0B03"/>
    <w:rsid w:val="00AF562F"/>
    <w:rsid w:val="00AF6E6C"/>
    <w:rsid w:val="00B00D90"/>
    <w:rsid w:val="00B054F6"/>
    <w:rsid w:val="00B0612E"/>
    <w:rsid w:val="00B10070"/>
    <w:rsid w:val="00B10342"/>
    <w:rsid w:val="00B10A2B"/>
    <w:rsid w:val="00B117BF"/>
    <w:rsid w:val="00B120A0"/>
    <w:rsid w:val="00B13D42"/>
    <w:rsid w:val="00B13F66"/>
    <w:rsid w:val="00B14038"/>
    <w:rsid w:val="00B157F3"/>
    <w:rsid w:val="00B15FE0"/>
    <w:rsid w:val="00B160E7"/>
    <w:rsid w:val="00B22E7C"/>
    <w:rsid w:val="00B25B97"/>
    <w:rsid w:val="00B273D8"/>
    <w:rsid w:val="00B3206D"/>
    <w:rsid w:val="00B35193"/>
    <w:rsid w:val="00B36492"/>
    <w:rsid w:val="00B370DE"/>
    <w:rsid w:val="00B37FFE"/>
    <w:rsid w:val="00B40208"/>
    <w:rsid w:val="00B429FA"/>
    <w:rsid w:val="00B43329"/>
    <w:rsid w:val="00B439D6"/>
    <w:rsid w:val="00B47417"/>
    <w:rsid w:val="00B476F9"/>
    <w:rsid w:val="00B50A9C"/>
    <w:rsid w:val="00B51277"/>
    <w:rsid w:val="00B56938"/>
    <w:rsid w:val="00B61466"/>
    <w:rsid w:val="00B61AAB"/>
    <w:rsid w:val="00B61AFF"/>
    <w:rsid w:val="00B63CDF"/>
    <w:rsid w:val="00B63F9D"/>
    <w:rsid w:val="00B65D67"/>
    <w:rsid w:val="00B670C7"/>
    <w:rsid w:val="00B70957"/>
    <w:rsid w:val="00B71768"/>
    <w:rsid w:val="00B7319C"/>
    <w:rsid w:val="00B74F0C"/>
    <w:rsid w:val="00B7555C"/>
    <w:rsid w:val="00B7584D"/>
    <w:rsid w:val="00B8101F"/>
    <w:rsid w:val="00B810DE"/>
    <w:rsid w:val="00B81D80"/>
    <w:rsid w:val="00B81E94"/>
    <w:rsid w:val="00B85134"/>
    <w:rsid w:val="00B87234"/>
    <w:rsid w:val="00B936CD"/>
    <w:rsid w:val="00B955F1"/>
    <w:rsid w:val="00B95774"/>
    <w:rsid w:val="00B974E6"/>
    <w:rsid w:val="00BA0371"/>
    <w:rsid w:val="00BA102D"/>
    <w:rsid w:val="00BA1A20"/>
    <w:rsid w:val="00BA1AE4"/>
    <w:rsid w:val="00BA1F53"/>
    <w:rsid w:val="00BA325E"/>
    <w:rsid w:val="00BA3505"/>
    <w:rsid w:val="00BA5AB7"/>
    <w:rsid w:val="00BA61F5"/>
    <w:rsid w:val="00BA6CA4"/>
    <w:rsid w:val="00BA6F08"/>
    <w:rsid w:val="00BB039C"/>
    <w:rsid w:val="00BB1881"/>
    <w:rsid w:val="00BB2A03"/>
    <w:rsid w:val="00BB3B9F"/>
    <w:rsid w:val="00BB4B8E"/>
    <w:rsid w:val="00BB6123"/>
    <w:rsid w:val="00BB6544"/>
    <w:rsid w:val="00BB6F95"/>
    <w:rsid w:val="00BB7BDF"/>
    <w:rsid w:val="00BB7C50"/>
    <w:rsid w:val="00BC047E"/>
    <w:rsid w:val="00BC07E2"/>
    <w:rsid w:val="00BC1C82"/>
    <w:rsid w:val="00BC2758"/>
    <w:rsid w:val="00BC3C7D"/>
    <w:rsid w:val="00BC3D73"/>
    <w:rsid w:val="00BC48D2"/>
    <w:rsid w:val="00BC5925"/>
    <w:rsid w:val="00BC7E48"/>
    <w:rsid w:val="00BD011E"/>
    <w:rsid w:val="00BD1428"/>
    <w:rsid w:val="00BD1A8C"/>
    <w:rsid w:val="00BD2F6E"/>
    <w:rsid w:val="00BD3819"/>
    <w:rsid w:val="00BD4C4A"/>
    <w:rsid w:val="00BD6169"/>
    <w:rsid w:val="00BD679D"/>
    <w:rsid w:val="00BD6A48"/>
    <w:rsid w:val="00BD7324"/>
    <w:rsid w:val="00BD7BA0"/>
    <w:rsid w:val="00BE017E"/>
    <w:rsid w:val="00BE01AD"/>
    <w:rsid w:val="00BE2B5D"/>
    <w:rsid w:val="00BE380B"/>
    <w:rsid w:val="00BF0D57"/>
    <w:rsid w:val="00BF0E03"/>
    <w:rsid w:val="00BF3D18"/>
    <w:rsid w:val="00BF66B5"/>
    <w:rsid w:val="00C00624"/>
    <w:rsid w:val="00C00CC8"/>
    <w:rsid w:val="00C0117E"/>
    <w:rsid w:val="00C02BB4"/>
    <w:rsid w:val="00C02DEB"/>
    <w:rsid w:val="00C04A0E"/>
    <w:rsid w:val="00C05AD2"/>
    <w:rsid w:val="00C05CD1"/>
    <w:rsid w:val="00C060BD"/>
    <w:rsid w:val="00C06ECD"/>
    <w:rsid w:val="00C117AF"/>
    <w:rsid w:val="00C139F6"/>
    <w:rsid w:val="00C13DA5"/>
    <w:rsid w:val="00C15221"/>
    <w:rsid w:val="00C165DA"/>
    <w:rsid w:val="00C16862"/>
    <w:rsid w:val="00C17216"/>
    <w:rsid w:val="00C173CF"/>
    <w:rsid w:val="00C24394"/>
    <w:rsid w:val="00C24CD5"/>
    <w:rsid w:val="00C24DDE"/>
    <w:rsid w:val="00C3062F"/>
    <w:rsid w:val="00C32845"/>
    <w:rsid w:val="00C346D1"/>
    <w:rsid w:val="00C34BC0"/>
    <w:rsid w:val="00C3616B"/>
    <w:rsid w:val="00C402AC"/>
    <w:rsid w:val="00C4063F"/>
    <w:rsid w:val="00C41594"/>
    <w:rsid w:val="00C41CA2"/>
    <w:rsid w:val="00C4277A"/>
    <w:rsid w:val="00C43F01"/>
    <w:rsid w:val="00C4578D"/>
    <w:rsid w:val="00C46F60"/>
    <w:rsid w:val="00C47177"/>
    <w:rsid w:val="00C47EDE"/>
    <w:rsid w:val="00C5009F"/>
    <w:rsid w:val="00C51C1C"/>
    <w:rsid w:val="00C53F2B"/>
    <w:rsid w:val="00C55620"/>
    <w:rsid w:val="00C61653"/>
    <w:rsid w:val="00C6588A"/>
    <w:rsid w:val="00C67D10"/>
    <w:rsid w:val="00C70EB1"/>
    <w:rsid w:val="00C73819"/>
    <w:rsid w:val="00C73889"/>
    <w:rsid w:val="00C75D06"/>
    <w:rsid w:val="00C83243"/>
    <w:rsid w:val="00C83DEB"/>
    <w:rsid w:val="00C8408D"/>
    <w:rsid w:val="00C84A67"/>
    <w:rsid w:val="00C86A09"/>
    <w:rsid w:val="00C872C2"/>
    <w:rsid w:val="00C87F15"/>
    <w:rsid w:val="00C9094A"/>
    <w:rsid w:val="00C9163F"/>
    <w:rsid w:val="00C92DB7"/>
    <w:rsid w:val="00C95137"/>
    <w:rsid w:val="00C962F6"/>
    <w:rsid w:val="00C9696E"/>
    <w:rsid w:val="00C96F48"/>
    <w:rsid w:val="00C975F9"/>
    <w:rsid w:val="00CA06BC"/>
    <w:rsid w:val="00CA2F42"/>
    <w:rsid w:val="00CA32C1"/>
    <w:rsid w:val="00CA3C7C"/>
    <w:rsid w:val="00CA49CC"/>
    <w:rsid w:val="00CA7DA0"/>
    <w:rsid w:val="00CB02BC"/>
    <w:rsid w:val="00CB0EF2"/>
    <w:rsid w:val="00CB2C4A"/>
    <w:rsid w:val="00CB2C68"/>
    <w:rsid w:val="00CB3BC3"/>
    <w:rsid w:val="00CB4393"/>
    <w:rsid w:val="00CB44EF"/>
    <w:rsid w:val="00CB6146"/>
    <w:rsid w:val="00CB7CD9"/>
    <w:rsid w:val="00CB7CF2"/>
    <w:rsid w:val="00CC07CB"/>
    <w:rsid w:val="00CC0D99"/>
    <w:rsid w:val="00CC398C"/>
    <w:rsid w:val="00CC50D8"/>
    <w:rsid w:val="00CC6B12"/>
    <w:rsid w:val="00CC6D87"/>
    <w:rsid w:val="00CC6F86"/>
    <w:rsid w:val="00CD0F0F"/>
    <w:rsid w:val="00CD1318"/>
    <w:rsid w:val="00CD62AC"/>
    <w:rsid w:val="00CD7358"/>
    <w:rsid w:val="00CE05BD"/>
    <w:rsid w:val="00CE1111"/>
    <w:rsid w:val="00CE45B3"/>
    <w:rsid w:val="00CE4EE8"/>
    <w:rsid w:val="00CE7DB9"/>
    <w:rsid w:val="00CF093F"/>
    <w:rsid w:val="00CF12D4"/>
    <w:rsid w:val="00CF1CDC"/>
    <w:rsid w:val="00CF20E2"/>
    <w:rsid w:val="00CF2619"/>
    <w:rsid w:val="00D00BAB"/>
    <w:rsid w:val="00D00D0F"/>
    <w:rsid w:val="00D070DE"/>
    <w:rsid w:val="00D0744D"/>
    <w:rsid w:val="00D07D24"/>
    <w:rsid w:val="00D12707"/>
    <w:rsid w:val="00D12DA2"/>
    <w:rsid w:val="00D14CDB"/>
    <w:rsid w:val="00D168D0"/>
    <w:rsid w:val="00D1692D"/>
    <w:rsid w:val="00D1709B"/>
    <w:rsid w:val="00D22C0B"/>
    <w:rsid w:val="00D241BE"/>
    <w:rsid w:val="00D26D2B"/>
    <w:rsid w:val="00D276A4"/>
    <w:rsid w:val="00D27E9A"/>
    <w:rsid w:val="00D34435"/>
    <w:rsid w:val="00D34B8B"/>
    <w:rsid w:val="00D3669C"/>
    <w:rsid w:val="00D36A8A"/>
    <w:rsid w:val="00D37A58"/>
    <w:rsid w:val="00D413A3"/>
    <w:rsid w:val="00D41997"/>
    <w:rsid w:val="00D430C9"/>
    <w:rsid w:val="00D462D9"/>
    <w:rsid w:val="00D5001D"/>
    <w:rsid w:val="00D512AD"/>
    <w:rsid w:val="00D52BA5"/>
    <w:rsid w:val="00D534D4"/>
    <w:rsid w:val="00D553BA"/>
    <w:rsid w:val="00D56340"/>
    <w:rsid w:val="00D5685E"/>
    <w:rsid w:val="00D56C29"/>
    <w:rsid w:val="00D612FE"/>
    <w:rsid w:val="00D65A36"/>
    <w:rsid w:val="00D65F55"/>
    <w:rsid w:val="00D710CF"/>
    <w:rsid w:val="00D75836"/>
    <w:rsid w:val="00D75B17"/>
    <w:rsid w:val="00D763B7"/>
    <w:rsid w:val="00D7644B"/>
    <w:rsid w:val="00D771D1"/>
    <w:rsid w:val="00D7729C"/>
    <w:rsid w:val="00D800AB"/>
    <w:rsid w:val="00D80620"/>
    <w:rsid w:val="00D81813"/>
    <w:rsid w:val="00D81975"/>
    <w:rsid w:val="00D831A1"/>
    <w:rsid w:val="00D86503"/>
    <w:rsid w:val="00D90292"/>
    <w:rsid w:val="00D91CD8"/>
    <w:rsid w:val="00D928B1"/>
    <w:rsid w:val="00D931F6"/>
    <w:rsid w:val="00D94946"/>
    <w:rsid w:val="00D95087"/>
    <w:rsid w:val="00D963ED"/>
    <w:rsid w:val="00DA0F3A"/>
    <w:rsid w:val="00DA1BA2"/>
    <w:rsid w:val="00DA54EE"/>
    <w:rsid w:val="00DA735B"/>
    <w:rsid w:val="00DB22D7"/>
    <w:rsid w:val="00DB259B"/>
    <w:rsid w:val="00DB28A9"/>
    <w:rsid w:val="00DC0A09"/>
    <w:rsid w:val="00DC0EE0"/>
    <w:rsid w:val="00DC1E95"/>
    <w:rsid w:val="00DC2BBE"/>
    <w:rsid w:val="00DC2E5A"/>
    <w:rsid w:val="00DC32CB"/>
    <w:rsid w:val="00DC48B6"/>
    <w:rsid w:val="00DC7574"/>
    <w:rsid w:val="00DD07EA"/>
    <w:rsid w:val="00DD192A"/>
    <w:rsid w:val="00DD19FB"/>
    <w:rsid w:val="00DD7973"/>
    <w:rsid w:val="00DE13ED"/>
    <w:rsid w:val="00DE2C9A"/>
    <w:rsid w:val="00DE637F"/>
    <w:rsid w:val="00DE6BA3"/>
    <w:rsid w:val="00DF2F28"/>
    <w:rsid w:val="00DF327A"/>
    <w:rsid w:val="00DF3562"/>
    <w:rsid w:val="00DF369B"/>
    <w:rsid w:val="00DF7F22"/>
    <w:rsid w:val="00E00020"/>
    <w:rsid w:val="00E015CF"/>
    <w:rsid w:val="00E031A5"/>
    <w:rsid w:val="00E04C9A"/>
    <w:rsid w:val="00E054FC"/>
    <w:rsid w:val="00E05831"/>
    <w:rsid w:val="00E06CB8"/>
    <w:rsid w:val="00E12722"/>
    <w:rsid w:val="00E13C3F"/>
    <w:rsid w:val="00E14CEF"/>
    <w:rsid w:val="00E20C1E"/>
    <w:rsid w:val="00E235B4"/>
    <w:rsid w:val="00E24915"/>
    <w:rsid w:val="00E2540E"/>
    <w:rsid w:val="00E263D7"/>
    <w:rsid w:val="00E31431"/>
    <w:rsid w:val="00E31A55"/>
    <w:rsid w:val="00E339CD"/>
    <w:rsid w:val="00E344F1"/>
    <w:rsid w:val="00E346D6"/>
    <w:rsid w:val="00E3646B"/>
    <w:rsid w:val="00E43463"/>
    <w:rsid w:val="00E437B4"/>
    <w:rsid w:val="00E440CE"/>
    <w:rsid w:val="00E4634F"/>
    <w:rsid w:val="00E465F0"/>
    <w:rsid w:val="00E4719E"/>
    <w:rsid w:val="00E5072E"/>
    <w:rsid w:val="00E513A9"/>
    <w:rsid w:val="00E52666"/>
    <w:rsid w:val="00E5485B"/>
    <w:rsid w:val="00E54E12"/>
    <w:rsid w:val="00E57AD2"/>
    <w:rsid w:val="00E624F5"/>
    <w:rsid w:val="00E641E5"/>
    <w:rsid w:val="00E70029"/>
    <w:rsid w:val="00E703E3"/>
    <w:rsid w:val="00E71170"/>
    <w:rsid w:val="00E71CE2"/>
    <w:rsid w:val="00E726A6"/>
    <w:rsid w:val="00E76033"/>
    <w:rsid w:val="00E76329"/>
    <w:rsid w:val="00E76682"/>
    <w:rsid w:val="00E80786"/>
    <w:rsid w:val="00E823CC"/>
    <w:rsid w:val="00E86DCA"/>
    <w:rsid w:val="00E876AB"/>
    <w:rsid w:val="00E91105"/>
    <w:rsid w:val="00E9278D"/>
    <w:rsid w:val="00E939D6"/>
    <w:rsid w:val="00E962FF"/>
    <w:rsid w:val="00EA1260"/>
    <w:rsid w:val="00EA44F8"/>
    <w:rsid w:val="00EA79E0"/>
    <w:rsid w:val="00EB1DEA"/>
    <w:rsid w:val="00EB2741"/>
    <w:rsid w:val="00EB37C2"/>
    <w:rsid w:val="00EB672E"/>
    <w:rsid w:val="00EB6A29"/>
    <w:rsid w:val="00EB70AF"/>
    <w:rsid w:val="00EC01E0"/>
    <w:rsid w:val="00EC12F4"/>
    <w:rsid w:val="00EC1EC5"/>
    <w:rsid w:val="00EC3255"/>
    <w:rsid w:val="00EC35CA"/>
    <w:rsid w:val="00EC3725"/>
    <w:rsid w:val="00EC3DE5"/>
    <w:rsid w:val="00EC43C1"/>
    <w:rsid w:val="00EC4CB2"/>
    <w:rsid w:val="00EC722E"/>
    <w:rsid w:val="00EC7392"/>
    <w:rsid w:val="00EC7B9D"/>
    <w:rsid w:val="00ED0C8D"/>
    <w:rsid w:val="00ED2029"/>
    <w:rsid w:val="00ED2E9B"/>
    <w:rsid w:val="00ED539B"/>
    <w:rsid w:val="00ED7F5E"/>
    <w:rsid w:val="00EE0B48"/>
    <w:rsid w:val="00EE6154"/>
    <w:rsid w:val="00EE6F31"/>
    <w:rsid w:val="00EE7920"/>
    <w:rsid w:val="00EE7A8C"/>
    <w:rsid w:val="00EE7B02"/>
    <w:rsid w:val="00EE7D79"/>
    <w:rsid w:val="00EF0933"/>
    <w:rsid w:val="00EF3449"/>
    <w:rsid w:val="00EF65A8"/>
    <w:rsid w:val="00F000F7"/>
    <w:rsid w:val="00F01AFA"/>
    <w:rsid w:val="00F02AA7"/>
    <w:rsid w:val="00F04E69"/>
    <w:rsid w:val="00F06807"/>
    <w:rsid w:val="00F06934"/>
    <w:rsid w:val="00F10680"/>
    <w:rsid w:val="00F11190"/>
    <w:rsid w:val="00F12381"/>
    <w:rsid w:val="00F1385F"/>
    <w:rsid w:val="00F14277"/>
    <w:rsid w:val="00F14F65"/>
    <w:rsid w:val="00F15C07"/>
    <w:rsid w:val="00F22203"/>
    <w:rsid w:val="00F22398"/>
    <w:rsid w:val="00F2286C"/>
    <w:rsid w:val="00F25E55"/>
    <w:rsid w:val="00F25F43"/>
    <w:rsid w:val="00F26349"/>
    <w:rsid w:val="00F26B47"/>
    <w:rsid w:val="00F30FF0"/>
    <w:rsid w:val="00F32AC3"/>
    <w:rsid w:val="00F33F93"/>
    <w:rsid w:val="00F34C7C"/>
    <w:rsid w:val="00F36F21"/>
    <w:rsid w:val="00F37A3E"/>
    <w:rsid w:val="00F44CCE"/>
    <w:rsid w:val="00F4670B"/>
    <w:rsid w:val="00F475F4"/>
    <w:rsid w:val="00F5088B"/>
    <w:rsid w:val="00F53278"/>
    <w:rsid w:val="00F53C2B"/>
    <w:rsid w:val="00F54A62"/>
    <w:rsid w:val="00F609AF"/>
    <w:rsid w:val="00F61E2D"/>
    <w:rsid w:val="00F6472B"/>
    <w:rsid w:val="00F66F85"/>
    <w:rsid w:val="00F67F1F"/>
    <w:rsid w:val="00F712C1"/>
    <w:rsid w:val="00F712D8"/>
    <w:rsid w:val="00F714AA"/>
    <w:rsid w:val="00F717D5"/>
    <w:rsid w:val="00F71836"/>
    <w:rsid w:val="00F71F61"/>
    <w:rsid w:val="00F72C75"/>
    <w:rsid w:val="00F72E90"/>
    <w:rsid w:val="00F7327B"/>
    <w:rsid w:val="00F734CA"/>
    <w:rsid w:val="00F75EDB"/>
    <w:rsid w:val="00F77A8F"/>
    <w:rsid w:val="00F77C20"/>
    <w:rsid w:val="00F80984"/>
    <w:rsid w:val="00F81D5B"/>
    <w:rsid w:val="00F8292B"/>
    <w:rsid w:val="00F8319C"/>
    <w:rsid w:val="00F8593A"/>
    <w:rsid w:val="00F86AF9"/>
    <w:rsid w:val="00F86BA9"/>
    <w:rsid w:val="00F87114"/>
    <w:rsid w:val="00F91269"/>
    <w:rsid w:val="00F936E2"/>
    <w:rsid w:val="00F9589A"/>
    <w:rsid w:val="00F97013"/>
    <w:rsid w:val="00F97128"/>
    <w:rsid w:val="00F97D01"/>
    <w:rsid w:val="00FA042E"/>
    <w:rsid w:val="00FA0C3C"/>
    <w:rsid w:val="00FA11C2"/>
    <w:rsid w:val="00FA301A"/>
    <w:rsid w:val="00FA4EDC"/>
    <w:rsid w:val="00FB19CA"/>
    <w:rsid w:val="00FB22E6"/>
    <w:rsid w:val="00FB2C57"/>
    <w:rsid w:val="00FB33F1"/>
    <w:rsid w:val="00FB4185"/>
    <w:rsid w:val="00FB5C9E"/>
    <w:rsid w:val="00FB6BA9"/>
    <w:rsid w:val="00FC067F"/>
    <w:rsid w:val="00FC18E7"/>
    <w:rsid w:val="00FC23F3"/>
    <w:rsid w:val="00FC3D18"/>
    <w:rsid w:val="00FC4264"/>
    <w:rsid w:val="00FC57C1"/>
    <w:rsid w:val="00FC5FB1"/>
    <w:rsid w:val="00FC74FB"/>
    <w:rsid w:val="00FD0E59"/>
    <w:rsid w:val="00FD1458"/>
    <w:rsid w:val="00FD217D"/>
    <w:rsid w:val="00FD2252"/>
    <w:rsid w:val="00FD2757"/>
    <w:rsid w:val="00FD3F6D"/>
    <w:rsid w:val="00FD4657"/>
    <w:rsid w:val="00FD68D4"/>
    <w:rsid w:val="00FD780B"/>
    <w:rsid w:val="00FD7DD6"/>
    <w:rsid w:val="00FE0595"/>
    <w:rsid w:val="00FE0646"/>
    <w:rsid w:val="00FE082F"/>
    <w:rsid w:val="00FE21C8"/>
    <w:rsid w:val="00FE4590"/>
    <w:rsid w:val="00FE4B06"/>
    <w:rsid w:val="00FF1094"/>
    <w:rsid w:val="00FF1678"/>
    <w:rsid w:val="00FF1715"/>
    <w:rsid w:val="00FF182E"/>
    <w:rsid w:val="00FF3555"/>
    <w:rsid w:val="00FF5A55"/>
    <w:rsid w:val="00FF5B9C"/>
    <w:rsid w:val="53003F45"/>
    <w:rsid w:val="6689C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697"/>
  </w:style>
  <w:style w:type="paragraph" w:customStyle="1" w:styleId="paragraph">
    <w:name w:val="paragraph"/>
    <w:basedOn w:val="Normal"/>
    <w:rsid w:val="003926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926E9"/>
  </w:style>
  <w:style w:type="character" w:customStyle="1" w:styleId="eop">
    <w:name w:val="eop"/>
    <w:basedOn w:val="DefaultParagraphFont"/>
    <w:rsid w:val="0039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undationaa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4C31-0F2F-9A4D-8597-CBD917DA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2612</Words>
  <Characters>14890</Characters>
  <Application>Microsoft Office Word</Application>
  <DocSecurity>4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Brady</dc:creator>
  <cp:lastModifiedBy>Barbara Gutierrez</cp:lastModifiedBy>
  <cp:revision>2</cp:revision>
  <cp:lastPrinted>2023-01-10T16:25:00Z</cp:lastPrinted>
  <dcterms:created xsi:type="dcterms:W3CDTF">2024-07-20T17:18:00Z</dcterms:created>
  <dcterms:modified xsi:type="dcterms:W3CDTF">2024-07-20T17:18:00Z</dcterms:modified>
</cp:coreProperties>
</file>