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9857" w14:textId="5C553700" w:rsidR="001277AA" w:rsidRDefault="00C87A33" w:rsidP="001277A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CC62B" wp14:editId="56AEE9B7">
                <wp:simplePos x="0" y="0"/>
                <wp:positionH relativeFrom="column">
                  <wp:posOffset>1945005</wp:posOffset>
                </wp:positionH>
                <wp:positionV relativeFrom="page">
                  <wp:posOffset>247651</wp:posOffset>
                </wp:positionV>
                <wp:extent cx="5362109" cy="1714500"/>
                <wp:effectExtent l="0" t="0" r="0" b="0"/>
                <wp:wrapNone/>
                <wp:docPr id="24" name="Freefor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362109" cy="171450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419AFE" w14:textId="2FE44A5F" w:rsidR="00F76D30" w:rsidRDefault="00EC3C4F" w:rsidP="00F76D3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129BF" wp14:editId="1979ACAD">
                                  <wp:extent cx="2409825" cy="1239559"/>
                                  <wp:effectExtent l="0" t="0" r="0" b="0"/>
                                  <wp:docPr id="1960758151" name="Picture 19" descr="The Beauty and the Magic of Tunisi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he Beauty and the Magic of Tunisi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3845" cy="1251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998EE5" w14:textId="77777777" w:rsidR="00C87A33" w:rsidRDefault="00C87A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C62B" id="Freeform 54" o:spid="_x0000_s1026" style="position:absolute;margin-left:153.15pt;margin-top:19.5pt;width:422.2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" adj="-11796480,,5400" path="m,c,493,,493,,493,736,359,1422,369,1944,417,1944,,1944,,1944,l,xe" fillcolor="#fabf8f [1945]" stroked="f">
                <v:stroke joinstyle="miter"/>
                <v:formulas/>
                <v:path arrowok="t" o:connecttype="custom" o:connectlocs="0,0;0,1714500;5362109,1450196;5362109,0;0,0" o:connectangles="0,0,0,0,0" textboxrect="0,0,1944,493"/>
                <o:lock v:ext="edit" aspectratio="t"/>
                <v:textbox>
                  <w:txbxContent>
                    <w:p w14:paraId="49419AFE" w14:textId="2FE44A5F" w:rsidR="00F76D30" w:rsidRDefault="00EC3C4F" w:rsidP="00F76D3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B129BF" wp14:editId="1979ACAD">
                            <wp:extent cx="2409825" cy="1239559"/>
                            <wp:effectExtent l="0" t="0" r="0" b="0"/>
                            <wp:docPr id="1960758151" name="Picture 19" descr="The Beauty and the Magic of Tunisi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he Beauty and the Magic of Tunisi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3845" cy="1251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998EE5" w14:textId="77777777" w:rsidR="00C87A33" w:rsidRDefault="00C87A3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870F91" wp14:editId="533D3452">
                <wp:simplePos x="0" y="0"/>
                <wp:positionH relativeFrom="column">
                  <wp:posOffset>1925955</wp:posOffset>
                </wp:positionH>
                <wp:positionV relativeFrom="page">
                  <wp:posOffset>219074</wp:posOffset>
                </wp:positionV>
                <wp:extent cx="5410200" cy="1762125"/>
                <wp:effectExtent l="0" t="0" r="0" b="9525"/>
                <wp:wrapNone/>
                <wp:docPr id="30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410200" cy="1762125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DC80D" w14:textId="77777777" w:rsidR="00C87A33" w:rsidRDefault="00C87A33" w:rsidP="00C87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70F91" id="Freeform 24" o:spid="_x0000_s1027" style="position:absolute;margin-left:151.65pt;margin-top:17.25pt;width:426pt;height:13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" adj="-11796480,,5400" path="m,c,493,,493,,493,736,359,1422,369,1944,417,1944,,1944,,1944,l,xe" fillcolor="#e43b2f" stroked="f" strokecolor="#212120">
                <v:fill color2="#ef792f" rotate="t" focus="100%" type="gradient"/>
                <v:stroke joinstyle="round"/>
                <v:shadow color="#8c8682"/>
                <v:formulas/>
                <v:path arrowok="t" o:connecttype="custom" o:connectlocs="0,0;0,1762125;5410200,1490479;5410200,0;0,0" o:connectangles="0,0,0,0,0" textboxrect="0,0,1944,493"/>
                <o:lock v:ext="edit" aspectratio="t"/>
                <v:textbox>
                  <w:txbxContent>
                    <w:p w14:paraId="200DC80D" w14:textId="77777777" w:rsidR="00C87A33" w:rsidRDefault="00C87A33" w:rsidP="00C87A33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B60F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3F8D13B4" wp14:editId="3F7CE533">
                <wp:simplePos x="0" y="0"/>
                <wp:positionH relativeFrom="margin">
                  <wp:align>left</wp:align>
                </wp:positionH>
                <wp:positionV relativeFrom="page">
                  <wp:posOffset>228600</wp:posOffset>
                </wp:positionV>
                <wp:extent cx="1892300" cy="9601200"/>
                <wp:effectExtent l="0" t="0" r="0" b="0"/>
                <wp:wrapNone/>
                <wp:docPr id="2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2300" cy="9601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CEAE2" id="Rectangle 4" o:spid="_x0000_s1026" style="position:absolute;margin-left:0;margin-top:18pt;width:149pt;height:756pt;z-index:25164902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" fillcolor="#243f60 [16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1277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52364" wp14:editId="7C08C987">
                <wp:simplePos x="0" y="0"/>
                <wp:positionH relativeFrom="column">
                  <wp:posOffset>0</wp:posOffset>
                </wp:positionH>
                <wp:positionV relativeFrom="page">
                  <wp:posOffset>1388745</wp:posOffset>
                </wp:positionV>
                <wp:extent cx="7306310" cy="744855"/>
                <wp:effectExtent l="0" t="0" r="27940" b="17145"/>
                <wp:wrapNone/>
                <wp:docPr id="35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0 w 2448"/>
                            <a:gd name="T1" fmla="*/ 248 h 248"/>
                            <a:gd name="T2" fmla="*/ 2448 w 2448"/>
                            <a:gd name="T3" fmla="*/ 55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0" y="248"/>
                              </a:moveTo>
                              <a:cubicBezTo>
                                <a:pt x="929" y="0"/>
                                <a:pt x="1821" y="1"/>
                                <a:pt x="2448" y="5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668C8" id="Freeform 29" o:spid="_x0000_s1026" style="position:absolute;margin-left:0;margin-top:109.35pt;width:575.3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" path="m,248c929,,1821,1,2448,55e" filled="f" fillcolor="#fffffe" strokecolor="#efb32f" strokeweight=".5pt">
                <v:stroke joinstyle="miter"/>
                <v:shadow color="#8c8682"/>
                <v:path arrowok="t" o:connecttype="custom" o:connectlocs="0,744855;7306310,165190" o:connectangles="0,0"/>
                <w10:wrap anchory="page"/>
              </v:shape>
            </w:pict>
          </mc:Fallback>
        </mc:AlternateContent>
      </w:r>
      <w:r w:rsidR="001277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C66C7" wp14:editId="07EF8B01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738505"/>
                <wp:effectExtent l="0" t="0" r="27940" b="23495"/>
                <wp:wrapNone/>
                <wp:docPr id="34" name="Freefor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738505"/>
                        </a:xfrm>
                        <a:custGeom>
                          <a:avLst/>
                          <a:gdLst>
                            <a:gd name="T0" fmla="*/ 0 w 2448"/>
                            <a:gd name="T1" fmla="*/ 246 h 246"/>
                            <a:gd name="T2" fmla="*/ 2448 w 2448"/>
                            <a:gd name="T3" fmla="*/ 5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6">
                              <a:moveTo>
                                <a:pt x="0" y="246"/>
                              </a:moveTo>
                              <a:cubicBezTo>
                                <a:pt x="930" y="0"/>
                                <a:pt x="1822" y="3"/>
                                <a:pt x="2448" y="5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2315B" id="Freeform 28" o:spid="_x0000_s1026" style="position:absolute;margin-left:0;margin-top:100.15pt;width:575.3pt;height:5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" path="m,246c930,,1822,3,2448,59e" filled="f" fillcolor="#fffffe" strokecolor="#fffffe" strokeweight=".5pt">
                <v:stroke joinstyle="miter"/>
                <v:shadow color="#8c8682"/>
                <v:path arrowok="t" o:connecttype="custom" o:connectlocs="0,738505;7306310,177121" o:connectangles="0,0"/>
                <w10:wrap anchory="page"/>
              </v:shape>
            </w:pict>
          </mc:Fallback>
        </mc:AlternateContent>
      </w:r>
      <w:r w:rsidR="001277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B46D5F" wp14:editId="23D49E58">
                <wp:simplePos x="0" y="0"/>
                <wp:positionH relativeFrom="column">
                  <wp:posOffset>0</wp:posOffset>
                </wp:positionH>
                <wp:positionV relativeFrom="page">
                  <wp:posOffset>1160780</wp:posOffset>
                </wp:positionV>
                <wp:extent cx="7306310" cy="744855"/>
                <wp:effectExtent l="0" t="0" r="27940" b="17145"/>
                <wp:wrapNone/>
                <wp:docPr id="33" name="Freefor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2448 w 2448"/>
                            <a:gd name="T1" fmla="*/ 56 h 248"/>
                            <a:gd name="T2" fmla="*/ 0 w 2448"/>
                            <a:gd name="T3" fmla="*/ 248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2448" y="56"/>
                              </a:moveTo>
                              <a:cubicBezTo>
                                <a:pt x="1822" y="1"/>
                                <a:pt x="929" y="0"/>
                                <a:pt x="0" y="248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9DAB9" id="Freeform 27" o:spid="_x0000_s1026" style="position:absolute;margin-left:0;margin-top:91.4pt;width:575.3pt;height:5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" path="m2448,56c1822,1,929,,,248e" filled="f" fillcolor="#fffffe" strokecolor="#efb32f" strokeweight=".5pt">
                <v:stroke joinstyle="miter"/>
                <v:shadow color="#8c8682"/>
                <v:path arrowok="t" o:connecttype="custom" o:connectlocs="7306310,168193;0,744855" o:connectangles="0,0"/>
                <w10:wrap anchory="page"/>
              </v:shape>
            </w:pict>
          </mc:Fallback>
        </mc:AlternateContent>
      </w:r>
      <w:r w:rsidR="001277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CB5EBA" wp14:editId="4AFDC75B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807720"/>
                <wp:effectExtent l="0" t="0" r="27940" b="11430"/>
                <wp:wrapNone/>
                <wp:docPr id="32" name="Freefor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F6B5E" id="Freeform 26" o:spid="_x0000_s1026" style="position:absolute;margin-left:0;margin-top:100.15pt;width:575.3pt;height:6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 w:rsidR="001277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D5DA55" wp14:editId="7F3EE208">
                <wp:simplePos x="0" y="0"/>
                <wp:positionH relativeFrom="column">
                  <wp:posOffset>0</wp:posOffset>
                </wp:positionH>
                <wp:positionV relativeFrom="page">
                  <wp:posOffset>1329055</wp:posOffset>
                </wp:positionV>
                <wp:extent cx="7306310" cy="675640"/>
                <wp:effectExtent l="0" t="0" r="27940" b="10160"/>
                <wp:wrapNone/>
                <wp:docPr id="31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675640"/>
                        </a:xfrm>
                        <a:custGeom>
                          <a:avLst/>
                          <a:gdLst>
                            <a:gd name="T0" fmla="*/ 0 w 2448"/>
                            <a:gd name="T1" fmla="*/ 225 h 225"/>
                            <a:gd name="T2" fmla="*/ 2448 w 2448"/>
                            <a:gd name="T3" fmla="*/ 9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25">
                              <a:moveTo>
                                <a:pt x="0" y="225"/>
                              </a:moveTo>
                              <a:cubicBezTo>
                                <a:pt x="937" y="0"/>
                                <a:pt x="1829" y="24"/>
                                <a:pt x="2448" y="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F465D" id="Freeform 25" o:spid="_x0000_s1026" style="position:absolute;margin-left:0;margin-top:104.65pt;width:575.3pt;height:5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" path="m,225c937,,1829,24,2448,93e" filled="f" fillcolor="#fffffe" strokecolor="#fffffe" strokeweight=".5pt">
                <v:stroke joinstyle="miter"/>
                <v:shadow color="#8c8682"/>
                <v:path arrowok="t" o:connecttype="custom" o:connectlocs="0,675640;7306310,279265" o:connectangles="0,0"/>
                <w10:wrap anchory="page"/>
              </v:shape>
            </w:pict>
          </mc:Fallback>
        </mc:AlternateContent>
      </w:r>
      <w:r w:rsidR="001277A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7499003E" wp14:editId="73C5DC3C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5320AE" w14:textId="77777777" w:rsidR="001277AA" w:rsidRDefault="001277AA" w:rsidP="001277AA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900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66.5pt;margin-top:32.8pt;width:333pt;height:36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4F5320AE" w14:textId="77777777" w:rsidR="001277AA" w:rsidRDefault="001277AA" w:rsidP="001277AA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277A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25E57" wp14:editId="04F51B6D">
                <wp:simplePos x="0" y="0"/>
                <wp:positionH relativeFrom="column">
                  <wp:posOffset>0</wp:posOffset>
                </wp:positionH>
                <wp:positionV relativeFrom="page">
                  <wp:posOffset>1160780</wp:posOffset>
                </wp:positionV>
                <wp:extent cx="7306310" cy="744855"/>
                <wp:effectExtent l="0" t="0" r="27940" b="17145"/>
                <wp:wrapNone/>
                <wp:docPr id="27" name="Freefor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2448 w 2448"/>
                            <a:gd name="T1" fmla="*/ 56 h 248"/>
                            <a:gd name="T2" fmla="*/ 0 w 2448"/>
                            <a:gd name="T3" fmla="*/ 248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2448" y="56"/>
                              </a:moveTo>
                              <a:cubicBezTo>
                                <a:pt x="1822" y="1"/>
                                <a:pt x="929" y="0"/>
                                <a:pt x="0" y="248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1B5C" id="Freeform 57" o:spid="_x0000_s1026" style="position:absolute;margin-left:0;margin-top:91.4pt;width:575.3pt;height:5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" path="m2448,56c1822,1,929,,,248e" filled="f" fillcolor="#fffffe" strokecolor="#efb32f" strokeweight=".5pt">
                <v:stroke joinstyle="miter"/>
                <v:shadow color="#8c8682"/>
                <v:path arrowok="t" o:connecttype="custom" o:connectlocs="7306310,168193;0,744855" o:connectangles="0,0"/>
                <o:lock v:ext="edit" aspectratio="t"/>
                <w10:wrap anchory="page"/>
              </v:shape>
            </w:pict>
          </mc:Fallback>
        </mc:AlternateContent>
      </w:r>
      <w:r w:rsidR="001277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921B0" wp14:editId="34DA24CE">
                <wp:simplePos x="0" y="0"/>
                <wp:positionH relativeFrom="column">
                  <wp:posOffset>0</wp:posOffset>
                </wp:positionH>
                <wp:positionV relativeFrom="page">
                  <wp:posOffset>1271905</wp:posOffset>
                </wp:positionV>
                <wp:extent cx="7306310" cy="807720"/>
                <wp:effectExtent l="0" t="0" r="27940" b="11430"/>
                <wp:wrapNone/>
                <wp:docPr id="26" name="Freefor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02AA8" id="Freeform 56" o:spid="_x0000_s1026" style="position:absolute;margin-left:0;margin-top:100.15pt;width:575.3pt;height:6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 w:rsidR="001277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E28F6" wp14:editId="52BC9A41">
                <wp:simplePos x="0" y="0"/>
                <wp:positionH relativeFrom="column">
                  <wp:posOffset>0</wp:posOffset>
                </wp:positionH>
                <wp:positionV relativeFrom="page">
                  <wp:posOffset>1329055</wp:posOffset>
                </wp:positionV>
                <wp:extent cx="7306310" cy="675640"/>
                <wp:effectExtent l="0" t="0" r="27940" b="10160"/>
                <wp:wrapNone/>
                <wp:docPr id="25" name="Freefor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675640"/>
                        </a:xfrm>
                        <a:custGeom>
                          <a:avLst/>
                          <a:gdLst>
                            <a:gd name="T0" fmla="*/ 0 w 2448"/>
                            <a:gd name="T1" fmla="*/ 225 h 225"/>
                            <a:gd name="T2" fmla="*/ 2448 w 2448"/>
                            <a:gd name="T3" fmla="*/ 9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25">
                              <a:moveTo>
                                <a:pt x="0" y="225"/>
                              </a:moveTo>
                              <a:cubicBezTo>
                                <a:pt x="937" y="0"/>
                                <a:pt x="1829" y="24"/>
                                <a:pt x="2448" y="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6ADC" id="Freeform 55" o:spid="_x0000_s1026" style="position:absolute;margin-left:0;margin-top:104.65pt;width:575.3pt;height: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" path="m,225c937,,1829,24,2448,93e" filled="f" fillcolor="#fffffe" strokecolor="#fffffe" strokeweight=".5pt">
                <v:stroke joinstyle="miter"/>
                <v:shadow color="#8c8682"/>
                <v:path arrowok="t" o:connecttype="custom" o:connectlocs="0,675640;7306310,279265" o:connectangles="0,0"/>
                <w10:wrap anchory="page"/>
              </v:shape>
            </w:pict>
          </mc:Fallback>
        </mc:AlternateContent>
      </w:r>
    </w:p>
    <w:p w14:paraId="1512FDDA" w14:textId="02EDB7D6" w:rsidR="001277AA" w:rsidRDefault="00DE432E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44A1C43" wp14:editId="6E33D987">
                <wp:simplePos x="0" y="0"/>
                <wp:positionH relativeFrom="page">
                  <wp:posOffset>2257425</wp:posOffset>
                </wp:positionH>
                <wp:positionV relativeFrom="page">
                  <wp:posOffset>6383020</wp:posOffset>
                </wp:positionV>
                <wp:extent cx="5432425" cy="2857500"/>
                <wp:effectExtent l="0" t="0" r="0" b="0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2425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CA30A7" w14:textId="239B6C99" w:rsidR="001277AA" w:rsidRPr="00FF1200" w:rsidRDefault="001277AA" w:rsidP="00C56645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b/>
                                <w:color w:val="676767"/>
                                <w:sz w:val="26"/>
                                <w:szCs w:val="26"/>
                              </w:rPr>
                            </w:pPr>
                            <w:r w:rsidRPr="00FF1200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sz w:val="26"/>
                                <w:szCs w:val="26"/>
                              </w:rPr>
                              <w:t>Local Organizer and Financial Sponsor</w:t>
                            </w:r>
                            <w:r w:rsidRPr="00FF1200">
                              <w:rPr>
                                <w:rFonts w:ascii="Arial" w:hAnsi="Arial" w:cs="Arial"/>
                                <w:b/>
                                <w:color w:val="676767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436614DD" w14:textId="44FAFD2B" w:rsidR="00254C0F" w:rsidRDefault="003770A5" w:rsidP="00D77492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sz w:val="26"/>
                                <w:szCs w:val="26"/>
                              </w:rPr>
                            </w:pPr>
                            <w:r w:rsidRPr="003770A5">
                              <w:rPr>
                                <w:rFonts w:ascii="Arial" w:hAnsi="Arial" w:cs="Arial"/>
                                <w:i/>
                                <w:iCs/>
                                <w:color w:val="676767"/>
                                <w:sz w:val="26"/>
                                <w:szCs w:val="26"/>
                              </w:rPr>
                              <w:t>Tunis Higher School of Commerce (ESCT)</w:t>
                            </w:r>
                          </w:p>
                          <w:p w14:paraId="7F194EDE" w14:textId="77777777" w:rsidR="00DE432E" w:rsidRDefault="00DE432E" w:rsidP="00D77492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sz w:val="26"/>
                                <w:szCs w:val="26"/>
                              </w:rPr>
                            </w:pPr>
                          </w:p>
                          <w:p w14:paraId="0482AF34" w14:textId="77777777" w:rsidR="00DE432E" w:rsidRDefault="00DE432E" w:rsidP="00D77492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sz w:val="26"/>
                                <w:szCs w:val="26"/>
                              </w:rPr>
                            </w:pPr>
                          </w:p>
                          <w:p w14:paraId="131FCDD3" w14:textId="08F39AB4" w:rsidR="00254C0F" w:rsidRPr="00FF1200" w:rsidRDefault="00254C0F" w:rsidP="00D77492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b/>
                                <w:color w:val="676767"/>
                                <w:sz w:val="26"/>
                                <w:szCs w:val="26"/>
                              </w:rPr>
                            </w:pPr>
                            <w:r w:rsidRPr="00FF1200">
                              <w:rPr>
                                <w:rFonts w:ascii="Arial" w:hAnsi="Arial" w:cs="Arial"/>
                                <w:b/>
                                <w:bCs/>
                                <w:color w:val="676767"/>
                                <w:sz w:val="26"/>
                                <w:szCs w:val="26"/>
                              </w:rPr>
                              <w:t>Program Organizer</w:t>
                            </w:r>
                            <w:r w:rsidRPr="00FF1200">
                              <w:rPr>
                                <w:rFonts w:ascii="Arial" w:hAnsi="Arial" w:cs="Arial"/>
                                <w:b/>
                                <w:color w:val="676767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05045AE6" w14:textId="3C743C7A" w:rsidR="00254C0F" w:rsidRDefault="00254C0F" w:rsidP="00C566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67676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676767"/>
                                <w:sz w:val="26"/>
                                <w:szCs w:val="26"/>
                              </w:rPr>
                              <w:t>Journal of International Accounting Research</w:t>
                            </w:r>
                          </w:p>
                          <w:p w14:paraId="7428A398" w14:textId="77777777" w:rsidR="00DE432E" w:rsidRDefault="00DE432E" w:rsidP="00C566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676767"/>
                                <w:sz w:val="26"/>
                                <w:szCs w:val="26"/>
                              </w:rPr>
                            </w:pPr>
                          </w:p>
                          <w:p w14:paraId="045C8905" w14:textId="77777777" w:rsidR="00DE432E" w:rsidRDefault="00DE432E" w:rsidP="00C566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676767"/>
                                <w:sz w:val="26"/>
                                <w:szCs w:val="26"/>
                              </w:rPr>
                            </w:pPr>
                          </w:p>
                          <w:p w14:paraId="64BC5130" w14:textId="77777777" w:rsidR="00DE432E" w:rsidRPr="002E2A37" w:rsidRDefault="00DE432E" w:rsidP="00C566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676767"/>
                                <w:sz w:val="26"/>
                                <w:szCs w:val="26"/>
                              </w:rPr>
                            </w:pPr>
                          </w:p>
                          <w:p w14:paraId="1DB15696" w14:textId="77777777" w:rsidR="00660B07" w:rsidRPr="002E2A37" w:rsidRDefault="00660B07" w:rsidP="00C566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676767"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06"/>
                              <w:gridCol w:w="1719"/>
                              <w:gridCol w:w="1719"/>
                              <w:gridCol w:w="2310"/>
                            </w:tblGrid>
                            <w:tr w:rsidR="00660B07" w14:paraId="0A50DC2A" w14:textId="77777777" w:rsidTr="004E02D9">
                              <w:tc>
                                <w:tcPr>
                                  <w:tcW w:w="2697" w:type="dxa"/>
                                </w:tcPr>
                                <w:p w14:paraId="543D3583" w14:textId="77777777" w:rsidR="00101B7B" w:rsidRDefault="00101B7B" w:rsidP="00101B7B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Cs w:val="20"/>
                                    </w:rPr>
                                    <w:drawing>
                                      <wp:inline distT="0" distB="0" distL="0" distR="0" wp14:anchorId="5B1AE63D" wp14:editId="0B022F5E">
                                        <wp:extent cx="1581150" cy="610870"/>
                                        <wp:effectExtent l="0" t="0" r="0" b="0"/>
                                        <wp:docPr id="567958028" name="Picture 567958028" descr="A logo with text on i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7958028" name="Picture 567958028" descr="A logo with text on i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5713" cy="6126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97" w:type="dxa"/>
                                </w:tcPr>
                                <w:p w14:paraId="4B3AB8E8" w14:textId="0DE9E866" w:rsidR="00101B7B" w:rsidRDefault="00101B7B" w:rsidP="00101B7B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26D47FB7" w14:textId="00171900" w:rsidR="00101B7B" w:rsidRDefault="00101B7B" w:rsidP="00101B7B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41344461" w14:textId="6E364482" w:rsidR="00101B7B" w:rsidRDefault="003770A5" w:rsidP="00101B7B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53AC19" wp14:editId="3D627B37">
                                        <wp:extent cx="952500" cy="952500"/>
                                        <wp:effectExtent l="0" t="0" r="0" b="0"/>
                                        <wp:docPr id="1737683512" name="Picture 18" descr="ESC TUNIS - Ecole Supérieure de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SC TUNIS - Ecole Supérieure de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0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D302039" w14:textId="77777777" w:rsidR="00101B7B" w:rsidRDefault="00101B7B" w:rsidP="00101B7B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5F1D5" w14:textId="77777777" w:rsidR="00101B7B" w:rsidRPr="00C56645" w:rsidRDefault="00101B7B" w:rsidP="00C5664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676767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3700E157" w14:textId="77777777" w:rsidR="00FF1200" w:rsidRPr="00FF1200" w:rsidRDefault="00FF1200" w:rsidP="001277A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676767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A1C43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9" type="#_x0000_t202" style="position:absolute;margin-left:177.75pt;margin-top:502.6pt;width:427.75pt;height:2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" filled="f" fillcolor="#fffffe" stroked="f" strokecolor="#212120" insetpen="t">
                <v:textbox inset="2.88pt,2.88pt,2.88pt,2.88pt">
                  <w:txbxContent>
                    <w:p w14:paraId="6ECA30A7" w14:textId="239B6C99" w:rsidR="001277AA" w:rsidRPr="00FF1200" w:rsidRDefault="001277AA" w:rsidP="00C56645">
                      <w:pPr>
                        <w:spacing w:after="120" w:line="276" w:lineRule="auto"/>
                        <w:rPr>
                          <w:rFonts w:ascii="Arial" w:hAnsi="Arial" w:cs="Arial"/>
                          <w:b/>
                          <w:color w:val="676767"/>
                          <w:sz w:val="26"/>
                          <w:szCs w:val="26"/>
                        </w:rPr>
                      </w:pPr>
                      <w:r w:rsidRPr="00FF1200">
                        <w:rPr>
                          <w:rFonts w:ascii="Arial" w:hAnsi="Arial" w:cs="Arial"/>
                          <w:b/>
                          <w:bCs/>
                          <w:color w:val="676767"/>
                          <w:sz w:val="26"/>
                          <w:szCs w:val="26"/>
                        </w:rPr>
                        <w:t>Local Organizer and Financial Sponsor</w:t>
                      </w:r>
                      <w:r w:rsidRPr="00FF1200">
                        <w:rPr>
                          <w:rFonts w:ascii="Arial" w:hAnsi="Arial" w:cs="Arial"/>
                          <w:b/>
                          <w:color w:val="676767"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436614DD" w14:textId="44FAFD2B" w:rsidR="00254C0F" w:rsidRDefault="003770A5" w:rsidP="00D77492">
                      <w:pPr>
                        <w:spacing w:after="120" w:line="276" w:lineRule="auto"/>
                        <w:rPr>
                          <w:rFonts w:ascii="Arial" w:hAnsi="Arial" w:cs="Arial"/>
                          <w:b/>
                          <w:bCs/>
                          <w:color w:val="676767"/>
                          <w:sz w:val="26"/>
                          <w:szCs w:val="26"/>
                        </w:rPr>
                      </w:pPr>
                      <w:r w:rsidRPr="003770A5">
                        <w:rPr>
                          <w:rFonts w:ascii="Arial" w:hAnsi="Arial" w:cs="Arial"/>
                          <w:i/>
                          <w:iCs/>
                          <w:color w:val="676767"/>
                          <w:sz w:val="26"/>
                          <w:szCs w:val="26"/>
                        </w:rPr>
                        <w:t>Tunis Higher School of Commerce (ESCT)</w:t>
                      </w:r>
                    </w:p>
                    <w:p w14:paraId="7F194EDE" w14:textId="77777777" w:rsidR="00DE432E" w:rsidRDefault="00DE432E" w:rsidP="00D77492">
                      <w:pPr>
                        <w:spacing w:after="120" w:line="276" w:lineRule="auto"/>
                        <w:rPr>
                          <w:rFonts w:ascii="Arial" w:hAnsi="Arial" w:cs="Arial"/>
                          <w:b/>
                          <w:bCs/>
                          <w:color w:val="676767"/>
                          <w:sz w:val="26"/>
                          <w:szCs w:val="26"/>
                        </w:rPr>
                      </w:pPr>
                    </w:p>
                    <w:p w14:paraId="0482AF34" w14:textId="77777777" w:rsidR="00DE432E" w:rsidRDefault="00DE432E" w:rsidP="00D77492">
                      <w:pPr>
                        <w:spacing w:after="120" w:line="276" w:lineRule="auto"/>
                        <w:rPr>
                          <w:rFonts w:ascii="Arial" w:hAnsi="Arial" w:cs="Arial"/>
                          <w:b/>
                          <w:bCs/>
                          <w:color w:val="676767"/>
                          <w:sz w:val="26"/>
                          <w:szCs w:val="26"/>
                        </w:rPr>
                      </w:pPr>
                    </w:p>
                    <w:p w14:paraId="131FCDD3" w14:textId="08F39AB4" w:rsidR="00254C0F" w:rsidRPr="00FF1200" w:rsidRDefault="00254C0F" w:rsidP="00D77492">
                      <w:pPr>
                        <w:spacing w:after="120" w:line="276" w:lineRule="auto"/>
                        <w:rPr>
                          <w:rFonts w:ascii="Arial" w:hAnsi="Arial" w:cs="Arial"/>
                          <w:b/>
                          <w:color w:val="676767"/>
                          <w:sz w:val="26"/>
                          <w:szCs w:val="26"/>
                        </w:rPr>
                      </w:pPr>
                      <w:r w:rsidRPr="00FF1200">
                        <w:rPr>
                          <w:rFonts w:ascii="Arial" w:hAnsi="Arial" w:cs="Arial"/>
                          <w:b/>
                          <w:bCs/>
                          <w:color w:val="676767"/>
                          <w:sz w:val="26"/>
                          <w:szCs w:val="26"/>
                        </w:rPr>
                        <w:t>Program Organizer</w:t>
                      </w:r>
                      <w:r w:rsidRPr="00FF1200">
                        <w:rPr>
                          <w:rFonts w:ascii="Arial" w:hAnsi="Arial" w:cs="Arial"/>
                          <w:b/>
                          <w:color w:val="676767"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05045AE6" w14:textId="3C743C7A" w:rsidR="00254C0F" w:rsidRDefault="00254C0F" w:rsidP="00C5664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676767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676767"/>
                          <w:sz w:val="26"/>
                          <w:szCs w:val="26"/>
                        </w:rPr>
                        <w:t>Journal of International Accounting Research</w:t>
                      </w:r>
                    </w:p>
                    <w:p w14:paraId="7428A398" w14:textId="77777777" w:rsidR="00DE432E" w:rsidRDefault="00DE432E" w:rsidP="00C5664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676767"/>
                          <w:sz w:val="26"/>
                          <w:szCs w:val="26"/>
                        </w:rPr>
                      </w:pPr>
                    </w:p>
                    <w:p w14:paraId="045C8905" w14:textId="77777777" w:rsidR="00DE432E" w:rsidRDefault="00DE432E" w:rsidP="00C5664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676767"/>
                          <w:sz w:val="26"/>
                          <w:szCs w:val="26"/>
                        </w:rPr>
                      </w:pPr>
                    </w:p>
                    <w:p w14:paraId="64BC5130" w14:textId="77777777" w:rsidR="00DE432E" w:rsidRPr="002E2A37" w:rsidRDefault="00DE432E" w:rsidP="00C5664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676767"/>
                          <w:sz w:val="26"/>
                          <w:szCs w:val="26"/>
                        </w:rPr>
                      </w:pPr>
                    </w:p>
                    <w:p w14:paraId="1DB15696" w14:textId="77777777" w:rsidR="00660B07" w:rsidRPr="002E2A37" w:rsidRDefault="00660B07" w:rsidP="00C5664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676767"/>
                          <w:sz w:val="26"/>
                          <w:szCs w:val="2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06"/>
                        <w:gridCol w:w="1719"/>
                        <w:gridCol w:w="1719"/>
                        <w:gridCol w:w="2310"/>
                      </w:tblGrid>
                      <w:tr w:rsidR="00660B07" w14:paraId="0A50DC2A" w14:textId="77777777" w:rsidTr="004E02D9">
                        <w:tc>
                          <w:tcPr>
                            <w:tcW w:w="2697" w:type="dxa"/>
                          </w:tcPr>
                          <w:p w14:paraId="543D3583" w14:textId="77777777" w:rsidR="00101B7B" w:rsidRDefault="00101B7B" w:rsidP="00101B7B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Cs w:val="20"/>
                              </w:rPr>
                              <w:drawing>
                                <wp:inline distT="0" distB="0" distL="0" distR="0" wp14:anchorId="5B1AE63D" wp14:editId="0B022F5E">
                                  <wp:extent cx="1581150" cy="610870"/>
                                  <wp:effectExtent l="0" t="0" r="0" b="0"/>
                                  <wp:docPr id="567958028" name="Picture 567958028" descr="A logo with text on i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7958028" name="Picture 567958028" descr="A logo with text on i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713" cy="612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97" w:type="dxa"/>
                          </w:tcPr>
                          <w:p w14:paraId="4B3AB8E8" w14:textId="0DE9E866" w:rsidR="00101B7B" w:rsidRDefault="00101B7B" w:rsidP="00101B7B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26D47FB7" w14:textId="00171900" w:rsidR="00101B7B" w:rsidRDefault="00101B7B" w:rsidP="00101B7B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41344461" w14:textId="6E364482" w:rsidR="00101B7B" w:rsidRDefault="003770A5" w:rsidP="00101B7B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53AC19" wp14:editId="3D627B37">
                                  <wp:extent cx="952500" cy="952500"/>
                                  <wp:effectExtent l="0" t="0" r="0" b="0"/>
                                  <wp:docPr id="1737683512" name="Picture 18" descr="ESC TUNIS - Ecole Supérieure d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SC TUNIS - Ecole Supérieure d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302039" w14:textId="77777777" w:rsidR="00101B7B" w:rsidRDefault="00101B7B" w:rsidP="00101B7B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775F1D5" w14:textId="77777777" w:rsidR="00101B7B" w:rsidRPr="00C56645" w:rsidRDefault="00101B7B" w:rsidP="00C56645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676767"/>
                          <w:sz w:val="26"/>
                          <w:szCs w:val="26"/>
                          <w:lang w:val="fr-FR"/>
                        </w:rPr>
                      </w:pPr>
                    </w:p>
                    <w:p w14:paraId="3700E157" w14:textId="77777777" w:rsidR="00FF1200" w:rsidRPr="00FF1200" w:rsidRDefault="00FF1200" w:rsidP="001277AA">
                      <w:pPr>
                        <w:spacing w:line="276" w:lineRule="auto"/>
                        <w:rPr>
                          <w:rFonts w:ascii="Arial" w:hAnsi="Arial" w:cs="Arial"/>
                          <w:color w:val="676767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22B5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C4D7A16" wp14:editId="0841776C">
                <wp:simplePos x="0" y="0"/>
                <wp:positionH relativeFrom="column">
                  <wp:posOffset>1097280</wp:posOffset>
                </wp:positionH>
                <wp:positionV relativeFrom="page">
                  <wp:posOffset>3933825</wp:posOffset>
                </wp:positionV>
                <wp:extent cx="7263130" cy="2762250"/>
                <wp:effectExtent l="0" t="0" r="0" b="0"/>
                <wp:wrapNone/>
                <wp:docPr id="3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130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DCEF58" w14:textId="4155542A" w:rsidR="001277AA" w:rsidRDefault="007931CA" w:rsidP="001D457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  <w:t>July 12</w:t>
                            </w:r>
                            <w:r w:rsidR="008E35FF"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  <w:t>,</w:t>
                            </w:r>
                            <w:r w:rsidR="001277AA" w:rsidRPr="00076DD6"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  <w:t xml:space="preserve"> 20</w:t>
                            </w:r>
                            <w:r w:rsidR="006B60FC"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  <w:t>2</w:t>
                            </w:r>
                            <w:r w:rsidR="008E35FF"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1BD6D04C" w14:textId="77777777" w:rsidR="001277AA" w:rsidRPr="0087710E" w:rsidRDefault="001277AA" w:rsidP="001D457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color w:val="404040"/>
                                <w:sz w:val="16"/>
                                <w:szCs w:val="16"/>
                              </w:rPr>
                            </w:pPr>
                          </w:p>
                          <w:p w14:paraId="1B01B879" w14:textId="4363DEA5" w:rsidR="001277AA" w:rsidRDefault="007931CA" w:rsidP="001D4574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  <w:t>Hammamet</w:t>
                            </w:r>
                            <w:r w:rsidR="001277AA" w:rsidRPr="00076DD6"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04040"/>
                                <w:sz w:val="48"/>
                                <w:szCs w:val="48"/>
                              </w:rPr>
                              <w:t xml:space="preserve">Tunisia </w:t>
                            </w:r>
                          </w:p>
                          <w:p w14:paraId="64095E12" w14:textId="77777777" w:rsidR="001277AA" w:rsidRDefault="001277AA" w:rsidP="001277AA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  <w:p w14:paraId="566ABF44" w14:textId="77777777" w:rsidR="001277AA" w:rsidRPr="00D24779" w:rsidRDefault="001277AA" w:rsidP="001277AA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</w:p>
                          <w:p w14:paraId="58386EAA" w14:textId="56204B46" w:rsidR="001277AA" w:rsidRDefault="00DE432E" w:rsidP="00B35735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125AA" wp14:editId="7C3B5A93">
                                  <wp:extent cx="1574176" cy="1047543"/>
                                  <wp:effectExtent l="0" t="0" r="6985" b="635"/>
                                  <wp:docPr id="1503218833" name="Picture 20" descr="11 must-see historical landmarks in Tunis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1 must-see historical landmarks in Tunis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1038" cy="1065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E35FF" w:rsidRPr="008E35FF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DEE7FA" wp14:editId="2E56E862">
                                  <wp:extent cx="1914076" cy="1006434"/>
                                  <wp:effectExtent l="0" t="0" r="0" b="3810"/>
                                  <wp:docPr id="525780224" name="Picture 22" descr="Hammamet, Tunis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ammamet, Tunis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312" cy="1018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E35FF" w:rsidRPr="008E35FF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6681B" wp14:editId="55E80A93">
                                  <wp:extent cx="1547495" cy="1029788"/>
                                  <wp:effectExtent l="0" t="0" r="0" b="0"/>
                                  <wp:docPr id="627295077" name="Picture 21" descr="Hammamet travel - Lonely Plane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ammamet travel - Lonely Plane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7484" cy="104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A5D3B" w14:textId="77777777" w:rsidR="001277AA" w:rsidRPr="00076DD6" w:rsidRDefault="001277AA" w:rsidP="001277AA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40"/>
                                <w:szCs w:val="40"/>
                              </w:rPr>
                            </w:pPr>
                          </w:p>
                          <w:p w14:paraId="2AD7625F" w14:textId="77777777" w:rsidR="001277AA" w:rsidRPr="00076DD6" w:rsidRDefault="001277AA" w:rsidP="001277AA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D7A16" id="Text Box 50" o:spid="_x0000_s1030" type="#_x0000_t202" style="position:absolute;margin-left:86.4pt;margin-top:309.75pt;width:571.9pt;height:217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" filled="f" fillcolor="#fffffe" stroked="f" strokecolor="#212120" insetpen="t">
                <v:textbox inset="2.88pt,2.88pt,2.88pt,2.88pt">
                  <w:txbxContent>
                    <w:p w14:paraId="29DCEF58" w14:textId="4155542A" w:rsidR="001277AA" w:rsidRDefault="007931CA" w:rsidP="001D4574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  <w:t>July 12</w:t>
                      </w:r>
                      <w:r w:rsidR="008E35FF"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  <w:t>,</w:t>
                      </w:r>
                      <w:r w:rsidR="001277AA" w:rsidRPr="00076DD6"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  <w:t xml:space="preserve"> 20</w:t>
                      </w:r>
                      <w:r w:rsidR="006B60FC"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  <w:t>2</w:t>
                      </w:r>
                      <w:r w:rsidR="008E35FF"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  <w:t>6</w:t>
                      </w:r>
                    </w:p>
                    <w:p w14:paraId="1BD6D04C" w14:textId="77777777" w:rsidR="001277AA" w:rsidRPr="0087710E" w:rsidRDefault="001277AA" w:rsidP="001D4574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color w:val="404040"/>
                          <w:sz w:val="16"/>
                          <w:szCs w:val="16"/>
                        </w:rPr>
                      </w:pPr>
                    </w:p>
                    <w:p w14:paraId="1B01B879" w14:textId="4363DEA5" w:rsidR="001277AA" w:rsidRDefault="007931CA" w:rsidP="001D4574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  <w:t>Hammamet</w:t>
                      </w:r>
                      <w:r w:rsidR="001277AA" w:rsidRPr="00076DD6"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404040"/>
                          <w:sz w:val="48"/>
                          <w:szCs w:val="48"/>
                        </w:rPr>
                        <w:t xml:space="preserve">Tunisia </w:t>
                      </w:r>
                    </w:p>
                    <w:p w14:paraId="64095E12" w14:textId="77777777" w:rsidR="001277AA" w:rsidRDefault="001277AA" w:rsidP="001277AA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404040"/>
                          <w:sz w:val="20"/>
                          <w:szCs w:val="20"/>
                        </w:rPr>
                      </w:pPr>
                    </w:p>
                    <w:p w14:paraId="566ABF44" w14:textId="77777777" w:rsidR="001277AA" w:rsidRPr="00D24779" w:rsidRDefault="001277AA" w:rsidP="001277AA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</w:p>
                    <w:p w14:paraId="58386EAA" w14:textId="56204B46" w:rsidR="001277AA" w:rsidRDefault="00DE432E" w:rsidP="00B35735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2125AA" wp14:editId="7C3B5A93">
                            <wp:extent cx="1574176" cy="1047543"/>
                            <wp:effectExtent l="0" t="0" r="6985" b="635"/>
                            <wp:docPr id="1503218833" name="Picture 20" descr="11 must-see historical landmarks in Tunis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1 must-see historical landmarks in Tunis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1038" cy="1065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E35FF" w:rsidRPr="008E35FF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DEE7FA" wp14:editId="2E56E862">
                            <wp:extent cx="1914076" cy="1006434"/>
                            <wp:effectExtent l="0" t="0" r="0" b="3810"/>
                            <wp:docPr id="525780224" name="Picture 22" descr="Hammamet, Tunis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ammamet, Tunis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6312" cy="10181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E35FF" w:rsidRPr="008E35FF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06681B" wp14:editId="55E80A93">
                            <wp:extent cx="1547495" cy="1029788"/>
                            <wp:effectExtent l="0" t="0" r="0" b="0"/>
                            <wp:docPr id="627295077" name="Picture 21" descr="Hammamet travel - Lonely Plane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ammamet travel - Lonely Plane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7484" cy="1043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A5D3B" w14:textId="77777777" w:rsidR="001277AA" w:rsidRPr="00076DD6" w:rsidRDefault="001277AA" w:rsidP="001277AA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404040"/>
                          <w:sz w:val="40"/>
                          <w:szCs w:val="40"/>
                        </w:rPr>
                      </w:pPr>
                    </w:p>
                    <w:p w14:paraId="2AD7625F" w14:textId="77777777" w:rsidR="001277AA" w:rsidRPr="00076DD6" w:rsidRDefault="001277AA" w:rsidP="001277AA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40404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E35FF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0684BAD9" wp14:editId="0582DD99">
                <wp:simplePos x="0" y="0"/>
                <wp:positionH relativeFrom="page">
                  <wp:posOffset>2243826</wp:posOffset>
                </wp:positionH>
                <wp:positionV relativeFrom="page">
                  <wp:posOffset>2187575</wp:posOffset>
                </wp:positionV>
                <wp:extent cx="5385974" cy="1420495"/>
                <wp:effectExtent l="0" t="0" r="5715" b="8255"/>
                <wp:wrapNone/>
                <wp:docPr id="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974" cy="142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98DB57" w14:textId="40BFF00B" w:rsidR="008E35FF" w:rsidRDefault="006678F3" w:rsidP="001277A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i/>
                                <w:color w:val="2E3640"/>
                                <w:w w:val="9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2E3640"/>
                                <w:w w:val="90"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8E35FF" w:rsidRPr="008E35FF">
                              <w:rPr>
                                <w:rFonts w:ascii="Arial" w:hAnsi="Arial" w:cs="Arial"/>
                                <w:b/>
                                <w:i/>
                                <w:color w:val="2E3640"/>
                                <w:w w:val="90"/>
                                <w:sz w:val="52"/>
                                <w:szCs w:val="52"/>
                              </w:rPr>
                              <w:t>Regional International Accounting Research Forum (RIARF)</w:t>
                            </w:r>
                          </w:p>
                          <w:p w14:paraId="51693863" w14:textId="56DC65A6" w:rsidR="001277AA" w:rsidRPr="008E35FF" w:rsidRDefault="008E35FF" w:rsidP="001277AA">
                            <w:pPr>
                              <w:spacing w:line="276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8E35FF">
                              <w:rPr>
                                <w:rFonts w:ascii="Arial" w:hAnsi="Arial" w:cs="Arial"/>
                                <w:b/>
                                <w:i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  <w:t xml:space="preserve">Endorsed by Journal of International Accounting Research (JIAR)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4BAD9" id="Text Box 23" o:spid="_x0000_s1031" type="#_x0000_t202" style="position:absolute;margin-left:176.7pt;margin-top:172.25pt;width:424.1pt;height:111.85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" filled="f" fillcolor="#fffffe" stroked="f" strokecolor="#212120" insetpen="t">
                <v:textbox inset="2.88pt,2.88pt,2.88pt,2.88pt">
                  <w:txbxContent>
                    <w:p w14:paraId="0998DB57" w14:textId="40BFF00B" w:rsidR="008E35FF" w:rsidRDefault="006678F3" w:rsidP="001277AA">
                      <w:pPr>
                        <w:spacing w:line="276" w:lineRule="auto"/>
                        <w:rPr>
                          <w:rFonts w:ascii="Arial" w:hAnsi="Arial" w:cs="Arial"/>
                          <w:b/>
                          <w:i/>
                          <w:color w:val="2E3640"/>
                          <w:w w:val="9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2E3640"/>
                          <w:w w:val="90"/>
                          <w:sz w:val="52"/>
                          <w:szCs w:val="52"/>
                        </w:rPr>
                        <w:t xml:space="preserve">The </w:t>
                      </w:r>
                      <w:r w:rsidR="008E35FF" w:rsidRPr="008E35FF">
                        <w:rPr>
                          <w:rFonts w:ascii="Arial" w:hAnsi="Arial" w:cs="Arial"/>
                          <w:b/>
                          <w:i/>
                          <w:color w:val="2E3640"/>
                          <w:w w:val="90"/>
                          <w:sz w:val="52"/>
                          <w:szCs w:val="52"/>
                        </w:rPr>
                        <w:t>Regional International Accounting Research Forum (RIARF)</w:t>
                      </w:r>
                    </w:p>
                    <w:p w14:paraId="51693863" w14:textId="56DC65A6" w:rsidR="001277AA" w:rsidRPr="008E35FF" w:rsidRDefault="008E35FF" w:rsidP="001277AA">
                      <w:pPr>
                        <w:spacing w:line="276" w:lineRule="auto"/>
                        <w:rPr>
                          <w:i/>
                          <w:sz w:val="28"/>
                          <w:szCs w:val="28"/>
                        </w:rPr>
                      </w:pPr>
                      <w:r w:rsidRPr="008E35FF">
                        <w:rPr>
                          <w:rFonts w:ascii="Arial" w:hAnsi="Arial" w:cs="Arial"/>
                          <w:b/>
                          <w:i/>
                          <w:color w:val="2E3640"/>
                          <w:w w:val="90"/>
                          <w:sz w:val="28"/>
                          <w:szCs w:val="28"/>
                        </w:rPr>
                        <w:t xml:space="preserve">Endorsed by Journal of International Accounting Research (JIAR)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4F6F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7A335399" wp14:editId="3F4C3A36">
                <wp:simplePos x="0" y="0"/>
                <wp:positionH relativeFrom="column">
                  <wp:posOffset>167640</wp:posOffset>
                </wp:positionH>
                <wp:positionV relativeFrom="page">
                  <wp:posOffset>2499360</wp:posOffset>
                </wp:positionV>
                <wp:extent cx="1784350" cy="5295900"/>
                <wp:effectExtent l="0" t="0" r="6350" b="0"/>
                <wp:wrapNone/>
                <wp:docPr id="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529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DBE065" w14:textId="5EDE9EEE" w:rsidR="008E35FF" w:rsidRDefault="008E35FF" w:rsidP="008E35F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E04F6F">
                              <w:rPr>
                                <w:rFonts w:ascii="Arial" w:hAnsi="Arial" w:cs="Arial"/>
                                <w:b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JIAR </w:t>
                            </w:r>
                            <w:r w:rsidR="006678F3">
                              <w:rPr>
                                <w:rFonts w:ascii="Arial" w:hAnsi="Arial" w:cs="Arial"/>
                                <w:b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SENIOR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EDITOR</w:t>
                            </w:r>
                          </w:p>
                          <w:p w14:paraId="4D3C6C0A" w14:textId="77777777" w:rsidR="008E35FF" w:rsidRDefault="008E35FF" w:rsidP="008E35F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>Ling Lisic</w:t>
                            </w:r>
                          </w:p>
                          <w:p w14:paraId="235D42E4" w14:textId="1CA1E2AE" w:rsidR="008E35FF" w:rsidRDefault="008E35FF" w:rsidP="001277AA">
                            <w:pPr>
                              <w:widowControl w:val="0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Guest Editor</w:t>
                            </w:r>
                          </w:p>
                          <w:p w14:paraId="6455A074" w14:textId="3586CE5B" w:rsidR="008E35FF" w:rsidRDefault="008E35FF" w:rsidP="008E35F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>Samir Trabelsi</w:t>
                            </w:r>
                          </w:p>
                          <w:p w14:paraId="21A91B17" w14:textId="51AB90FE" w:rsidR="001277AA" w:rsidRPr="00823B27" w:rsidRDefault="001277AA" w:rsidP="00B437AF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4435D">
                              <w:rPr>
                                <w:rFonts w:ascii="Arial" w:hAnsi="Arial" w:cs="Arial"/>
                                <w:b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ORGANIZING COMMITTEE</w:t>
                            </w:r>
                          </w:p>
                          <w:p w14:paraId="3FA3F681" w14:textId="5039C406" w:rsidR="00EF6ACE" w:rsidRPr="008E35FF" w:rsidRDefault="00EC3C4F" w:rsidP="00EF6ACE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>Nadia Abaoub</w:t>
                            </w:r>
                            <w:r w:rsidR="00E321FE" w:rsidRPr="008E35F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="00E321FE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>(</w:t>
                            </w:r>
                            <w:r w:rsidR="00A6341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>Co-Chair)</w:t>
                            </w:r>
                          </w:p>
                          <w:p w14:paraId="3563E2A3" w14:textId="77777777" w:rsidR="008E35FF" w:rsidRDefault="008E35FF" w:rsidP="008E35F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8E35F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 xml:space="preserve">Agnes Cheng </w:t>
                            </w:r>
                          </w:p>
                          <w:p w14:paraId="0E424512" w14:textId="0E5146DB" w:rsidR="00F9535D" w:rsidRPr="008E35FF" w:rsidRDefault="00F9535D" w:rsidP="008E35F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>Amna Chalwati</w:t>
                            </w:r>
                          </w:p>
                          <w:p w14:paraId="48BD587F" w14:textId="77777777" w:rsidR="008E35FF" w:rsidRPr="008E35FF" w:rsidRDefault="008E35FF" w:rsidP="008E35F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8E35F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 xml:space="preserve">Ling Lisic </w:t>
                            </w:r>
                          </w:p>
                          <w:p w14:paraId="22F8E5F7" w14:textId="51BBFE7E" w:rsidR="008E35FF" w:rsidRPr="008E35FF" w:rsidRDefault="008E35FF" w:rsidP="008E35F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8E35F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>Samir Trabelsi</w:t>
                            </w:r>
                            <w:r w:rsidR="00A6341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 xml:space="preserve"> (Co-Chair)</w:t>
                            </w:r>
                          </w:p>
                          <w:p w14:paraId="19B317B1" w14:textId="419B08CD" w:rsidR="00E04F6F" w:rsidRDefault="008E35FF" w:rsidP="008E35FF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8E35F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  <w:t>John Wang</w:t>
                            </w:r>
                          </w:p>
                          <w:p w14:paraId="461A6BC6" w14:textId="77777777" w:rsidR="00E04F6F" w:rsidRPr="00E04F6F" w:rsidRDefault="00E04F6F" w:rsidP="001277A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35399" id="Text Box 18" o:spid="_x0000_s1032" type="#_x0000_t202" style="position:absolute;margin-left:13.2pt;margin-top:196.8pt;width:140.5pt;height:417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4BDBE065" w14:textId="5EDE9EEE" w:rsidR="008E35FF" w:rsidRDefault="008E35FF" w:rsidP="008E35F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</w:pPr>
                      <w:r w:rsidRPr="00E04F6F">
                        <w:rPr>
                          <w:rFonts w:ascii="Arial" w:hAnsi="Arial" w:cs="Arial"/>
                          <w:b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JIAR </w:t>
                      </w:r>
                      <w:r w:rsidR="006678F3">
                        <w:rPr>
                          <w:rFonts w:ascii="Arial" w:hAnsi="Arial" w:cs="Arial"/>
                          <w:b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SENIOR </w:t>
                      </w:r>
                      <w:r>
                        <w:rPr>
                          <w:rFonts w:ascii="Arial" w:hAnsi="Arial" w:cs="Arial"/>
                          <w:b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EDITOR</w:t>
                      </w:r>
                    </w:p>
                    <w:p w14:paraId="4D3C6C0A" w14:textId="77777777" w:rsidR="008E35FF" w:rsidRDefault="008E35FF" w:rsidP="008E35F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>Ling Lisic</w:t>
                      </w:r>
                    </w:p>
                    <w:p w14:paraId="235D42E4" w14:textId="1CA1E2AE" w:rsidR="008E35FF" w:rsidRDefault="008E35FF" w:rsidP="001277AA">
                      <w:pPr>
                        <w:widowControl w:val="0"/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Guest Editor</w:t>
                      </w:r>
                    </w:p>
                    <w:p w14:paraId="6455A074" w14:textId="3586CE5B" w:rsidR="008E35FF" w:rsidRDefault="008E35FF" w:rsidP="008E35F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>Samir Trabelsi</w:t>
                      </w:r>
                    </w:p>
                    <w:p w14:paraId="21A91B17" w14:textId="51AB90FE" w:rsidR="001277AA" w:rsidRPr="00823B27" w:rsidRDefault="001277AA" w:rsidP="00B437AF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34435D">
                        <w:rPr>
                          <w:rFonts w:ascii="Arial" w:hAnsi="Arial" w:cs="Arial"/>
                          <w:b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ORGANIZING COMMITTEE</w:t>
                      </w:r>
                    </w:p>
                    <w:p w14:paraId="3FA3F681" w14:textId="5039C406" w:rsidR="00EF6ACE" w:rsidRPr="008E35FF" w:rsidRDefault="00EC3C4F" w:rsidP="00EF6ACE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>Nadia Abaoub</w:t>
                      </w:r>
                      <w:r w:rsidR="00E321FE" w:rsidRPr="008E35FF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="00E321FE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>(</w:t>
                      </w:r>
                      <w:r w:rsidR="00A63415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>Co-Chair)</w:t>
                      </w:r>
                    </w:p>
                    <w:p w14:paraId="3563E2A3" w14:textId="77777777" w:rsidR="008E35FF" w:rsidRDefault="008E35FF" w:rsidP="008E35F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  <w:r w:rsidRPr="008E35FF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 xml:space="preserve">Agnes Cheng </w:t>
                      </w:r>
                    </w:p>
                    <w:p w14:paraId="0E424512" w14:textId="0E5146DB" w:rsidR="00F9535D" w:rsidRPr="008E35FF" w:rsidRDefault="00F9535D" w:rsidP="008E35F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>Amna Chalwati</w:t>
                      </w:r>
                    </w:p>
                    <w:p w14:paraId="48BD587F" w14:textId="77777777" w:rsidR="008E35FF" w:rsidRPr="008E35FF" w:rsidRDefault="008E35FF" w:rsidP="008E35F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  <w:r w:rsidRPr="008E35FF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 xml:space="preserve">Ling Lisic </w:t>
                      </w:r>
                    </w:p>
                    <w:p w14:paraId="22F8E5F7" w14:textId="51BBFE7E" w:rsidR="008E35FF" w:rsidRPr="008E35FF" w:rsidRDefault="008E35FF" w:rsidP="008E35F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  <w:r w:rsidRPr="008E35FF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>Samir Trabelsi</w:t>
                      </w:r>
                      <w:r w:rsidR="00A63415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 xml:space="preserve"> (Co-Chair)</w:t>
                      </w:r>
                    </w:p>
                    <w:p w14:paraId="19B317B1" w14:textId="419B08CD" w:rsidR="00E04F6F" w:rsidRDefault="008E35FF" w:rsidP="008E35FF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  <w:r w:rsidRPr="008E35FF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  <w:t>John Wang</w:t>
                      </w:r>
                    </w:p>
                    <w:p w14:paraId="461A6BC6" w14:textId="77777777" w:rsidR="00E04F6F" w:rsidRPr="00E04F6F" w:rsidRDefault="00E04F6F" w:rsidP="001277A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:lang w:val="en-C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434AD">
        <w:rPr>
          <w:noProof/>
        </w:rPr>
        <w:drawing>
          <wp:inline distT="0" distB="0" distL="0" distR="0" wp14:anchorId="1E303A85" wp14:editId="3163C32D">
            <wp:extent cx="876300" cy="876300"/>
            <wp:effectExtent l="0" t="0" r="0" b="0"/>
            <wp:docPr id="1941768727" name="Picture 19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68727" name="Picture 19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D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54FCE" wp14:editId="2533587F">
                <wp:simplePos x="0" y="0"/>
                <wp:positionH relativeFrom="column">
                  <wp:posOffset>1905</wp:posOffset>
                </wp:positionH>
                <wp:positionV relativeFrom="page">
                  <wp:posOffset>1390651</wp:posOffset>
                </wp:positionV>
                <wp:extent cx="7306310" cy="571500"/>
                <wp:effectExtent l="0" t="0" r="27940" b="19050"/>
                <wp:wrapNone/>
                <wp:docPr id="23" name="Freefor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6310" cy="571500"/>
                        </a:xfrm>
                        <a:custGeom>
                          <a:avLst/>
                          <a:gdLst>
                            <a:gd name="T0" fmla="*/ 0 w 2448"/>
                            <a:gd name="T1" fmla="*/ 248 h 248"/>
                            <a:gd name="T2" fmla="*/ 2448 w 2448"/>
                            <a:gd name="T3" fmla="*/ 55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0" y="248"/>
                              </a:moveTo>
                              <a:cubicBezTo>
                                <a:pt x="929" y="0"/>
                                <a:pt x="1821" y="1"/>
                                <a:pt x="2448" y="5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A2FD" id="Freeform 59" o:spid="_x0000_s1026" style="position:absolute;margin-left:.15pt;margin-top:109.5pt;width:575.3pt;height: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" path="m,248c929,,1821,1,2448,55e" filled="f" fillcolor="#fffffe" strokecolor="#efb32f" strokeweight=".5pt">
                <v:stroke joinstyle="miter"/>
                <v:shadow color="#8c8682"/>
                <v:path arrowok="t" o:connecttype="custom" o:connectlocs="0,571500;7306310,126744" o:connectangles="0,0"/>
                <w10:wrap anchory="page"/>
              </v:shape>
            </w:pict>
          </mc:Fallback>
        </mc:AlternateContent>
      </w:r>
      <w:r w:rsidR="001277AA">
        <w:rPr>
          <w:b/>
        </w:rPr>
        <w:br w:type="page"/>
      </w:r>
    </w:p>
    <w:p w14:paraId="14A1492C" w14:textId="77777777" w:rsidR="001277AA" w:rsidRDefault="001277AA" w:rsidP="00A47E46">
      <w:pPr>
        <w:pStyle w:val="Default"/>
        <w:jc w:val="center"/>
        <w:rPr>
          <w:b/>
          <w:szCs w:val="22"/>
        </w:rPr>
        <w:sectPr w:rsidR="001277AA" w:rsidSect="00E16E92">
          <w:pgSz w:w="12240" w:h="15840"/>
          <w:pgMar w:top="720" w:right="720" w:bottom="720" w:left="432" w:header="720" w:footer="720" w:gutter="0"/>
          <w:cols w:space="720"/>
          <w:docGrid w:linePitch="360"/>
        </w:sectPr>
      </w:pPr>
    </w:p>
    <w:p w14:paraId="451ACCF7" w14:textId="616D7F77" w:rsidR="00660B07" w:rsidRPr="002E2A37" w:rsidRDefault="006678F3" w:rsidP="00660B07">
      <w:pPr>
        <w:pStyle w:val="Default"/>
        <w:jc w:val="center"/>
        <w:rPr>
          <w:b/>
          <w:i/>
          <w:iCs/>
        </w:rPr>
      </w:pPr>
      <w:r w:rsidRPr="002E2A37">
        <w:rPr>
          <w:b/>
          <w:i/>
          <w:iCs/>
        </w:rPr>
        <w:lastRenderedPageBreak/>
        <w:t xml:space="preserve">The </w:t>
      </w:r>
      <w:r w:rsidR="00660B07" w:rsidRPr="002E2A37">
        <w:rPr>
          <w:b/>
          <w:i/>
          <w:iCs/>
        </w:rPr>
        <w:t>Regional International Accounting Research Forum (RIARF)</w:t>
      </w:r>
    </w:p>
    <w:p w14:paraId="0A80E093" w14:textId="61AC2DF0" w:rsidR="00A56349" w:rsidRPr="002E2A37" w:rsidRDefault="00660B07" w:rsidP="00660B07">
      <w:pPr>
        <w:pStyle w:val="Default"/>
        <w:jc w:val="center"/>
        <w:rPr>
          <w:b/>
        </w:rPr>
      </w:pPr>
      <w:r w:rsidRPr="002E2A37">
        <w:rPr>
          <w:b/>
          <w:i/>
          <w:iCs/>
        </w:rPr>
        <w:t>Endorsed by Journal of International Accounting Research (</w:t>
      </w:r>
      <w:r w:rsidR="00D54E8D" w:rsidRPr="002E2A37">
        <w:rPr>
          <w:b/>
          <w:i/>
          <w:iCs/>
        </w:rPr>
        <w:t>JIAR)</w:t>
      </w:r>
    </w:p>
    <w:p w14:paraId="60695B46" w14:textId="5D4F4CAF" w:rsidR="00660B07" w:rsidRPr="002E2A37" w:rsidRDefault="007931CA" w:rsidP="00660B07">
      <w:pPr>
        <w:pStyle w:val="Default"/>
        <w:jc w:val="center"/>
      </w:pPr>
      <w:r>
        <w:t>July 12</w:t>
      </w:r>
      <w:r w:rsidR="00660B07" w:rsidRPr="002E2A37">
        <w:t xml:space="preserve">, 2026 </w:t>
      </w:r>
      <w:r w:rsidR="006678F3" w:rsidRPr="002E2A37">
        <w:t>–</w:t>
      </w:r>
      <w:r w:rsidR="00660B07" w:rsidRPr="002E2A37">
        <w:t xml:space="preserve"> </w:t>
      </w:r>
      <w:r>
        <w:t>Hammamet</w:t>
      </w:r>
      <w:r w:rsidR="00660B07" w:rsidRPr="002E2A37">
        <w:t xml:space="preserve">, </w:t>
      </w:r>
      <w:r>
        <w:t xml:space="preserve">Tunisia </w:t>
      </w:r>
    </w:p>
    <w:p w14:paraId="220C4604" w14:textId="2829FCC5" w:rsidR="00A56349" w:rsidRPr="002E2A37" w:rsidRDefault="00A56349" w:rsidP="00660B07">
      <w:pPr>
        <w:pStyle w:val="Default"/>
        <w:jc w:val="center"/>
      </w:pPr>
      <w:r w:rsidRPr="002E2A37">
        <w:t xml:space="preserve">Submission Deadline: </w:t>
      </w:r>
      <w:r w:rsidR="007931CA">
        <w:t xml:space="preserve">March </w:t>
      </w:r>
      <w:r w:rsidR="002E2A37" w:rsidRPr="002E2A37">
        <w:t>31</w:t>
      </w:r>
      <w:r w:rsidR="003E5496" w:rsidRPr="002E2A37">
        <w:t xml:space="preserve">, </w:t>
      </w:r>
      <w:r w:rsidRPr="002E2A37">
        <w:t>20</w:t>
      </w:r>
      <w:r w:rsidR="00E434AD" w:rsidRPr="002E2A37">
        <w:t>2</w:t>
      </w:r>
      <w:r w:rsidR="00660B07" w:rsidRPr="002E2A37">
        <w:t>6</w:t>
      </w:r>
      <w:r w:rsidRPr="002E2A37">
        <w:t xml:space="preserve"> </w:t>
      </w:r>
      <w:r w:rsidRPr="002E2A37">
        <w:rPr>
          <w:i/>
        </w:rPr>
        <w:t>(early submission is encouraged)</w:t>
      </w:r>
    </w:p>
    <w:p w14:paraId="4BE6D980" w14:textId="77777777" w:rsidR="00A56349" w:rsidRPr="002E2A37" w:rsidRDefault="00A56349" w:rsidP="00A56349">
      <w:pPr>
        <w:pStyle w:val="Default"/>
        <w:jc w:val="center"/>
      </w:pPr>
    </w:p>
    <w:p w14:paraId="79699763" w14:textId="0EFE33A1" w:rsidR="00660B07" w:rsidRPr="002E2A37" w:rsidRDefault="00660B07" w:rsidP="00660B07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>The</w:t>
      </w:r>
      <w:r w:rsidR="00FF30F7">
        <w:rPr>
          <w:rFonts w:asciiTheme="majorBidi" w:hAnsiTheme="majorBidi" w:cstheme="majorBidi"/>
          <w:color w:val="auto"/>
        </w:rPr>
        <w:t xml:space="preserve"> </w:t>
      </w:r>
      <w:r w:rsidRPr="002E2A37">
        <w:rPr>
          <w:rFonts w:asciiTheme="majorBidi" w:hAnsiTheme="majorBidi" w:cstheme="majorBidi"/>
          <w:color w:val="auto"/>
        </w:rPr>
        <w:t xml:space="preserve">Regional International Accounting Research Forum invites high-quality country- or region-specific accounting research for presentation and </w:t>
      </w:r>
      <w:r w:rsidR="00672A05">
        <w:rPr>
          <w:rFonts w:asciiTheme="majorBidi" w:hAnsiTheme="majorBidi" w:cstheme="majorBidi"/>
          <w:color w:val="auto"/>
        </w:rPr>
        <w:t>potential</w:t>
      </w:r>
      <w:r w:rsidR="005D521D">
        <w:rPr>
          <w:rFonts w:asciiTheme="majorBidi" w:hAnsiTheme="majorBidi" w:cstheme="majorBidi"/>
          <w:color w:val="auto"/>
        </w:rPr>
        <w:t xml:space="preserve"> publication</w:t>
      </w:r>
      <w:r w:rsidRPr="002E2A37">
        <w:rPr>
          <w:rFonts w:asciiTheme="majorBidi" w:hAnsiTheme="majorBidi" w:cstheme="majorBidi"/>
          <w:color w:val="auto"/>
        </w:rPr>
        <w:t xml:space="preserve"> in </w:t>
      </w:r>
      <w:r w:rsidR="005D521D">
        <w:rPr>
          <w:rFonts w:asciiTheme="majorBidi" w:hAnsiTheme="majorBidi" w:cstheme="majorBidi"/>
          <w:color w:val="auto"/>
        </w:rPr>
        <w:t xml:space="preserve">the </w:t>
      </w:r>
      <w:r w:rsidRPr="004322B5">
        <w:rPr>
          <w:rFonts w:asciiTheme="majorBidi" w:hAnsiTheme="majorBidi" w:cstheme="majorBidi"/>
          <w:i/>
          <w:iCs/>
        </w:rPr>
        <w:t xml:space="preserve">Journal of International Accounting Research </w:t>
      </w:r>
      <w:r w:rsidRPr="002E2A37">
        <w:rPr>
          <w:rFonts w:asciiTheme="majorBidi" w:hAnsiTheme="majorBidi" w:cstheme="majorBidi"/>
          <w:color w:val="auto"/>
        </w:rPr>
        <w:t>(JIAR). The forum is part of a JIAR initiative aimed at accelerating research that provides deep, contextual insights into individual countries or regions, especially those underrepresented in international accounting literature.</w:t>
      </w:r>
      <w:r w:rsidR="003E0948">
        <w:rPr>
          <w:rFonts w:asciiTheme="majorBidi" w:hAnsiTheme="majorBidi" w:cstheme="majorBidi"/>
          <w:color w:val="auto"/>
        </w:rPr>
        <w:t xml:space="preserve"> </w:t>
      </w:r>
      <w:r w:rsidRPr="002E2A37">
        <w:rPr>
          <w:rFonts w:asciiTheme="majorBidi" w:hAnsiTheme="majorBidi" w:cstheme="majorBidi"/>
          <w:color w:val="auto"/>
        </w:rPr>
        <w:t xml:space="preserve">The first forum focuses on </w:t>
      </w:r>
      <w:r w:rsidR="003770A5">
        <w:rPr>
          <w:rFonts w:asciiTheme="majorBidi" w:hAnsiTheme="majorBidi" w:cstheme="majorBidi"/>
          <w:color w:val="auto"/>
        </w:rPr>
        <w:t xml:space="preserve">Tunisia </w:t>
      </w:r>
      <w:r w:rsidRPr="002E2A37">
        <w:rPr>
          <w:rFonts w:asciiTheme="majorBidi" w:hAnsiTheme="majorBidi" w:cstheme="majorBidi"/>
          <w:color w:val="auto"/>
        </w:rPr>
        <w:t xml:space="preserve">and the broader </w:t>
      </w:r>
      <w:r w:rsidR="006B333E" w:rsidRPr="006B333E">
        <w:rPr>
          <w:rFonts w:asciiTheme="majorBidi" w:hAnsiTheme="majorBidi" w:cstheme="majorBidi"/>
          <w:color w:val="auto"/>
        </w:rPr>
        <w:t xml:space="preserve">Middle East and North Africa </w:t>
      </w:r>
      <w:r w:rsidR="006B333E">
        <w:rPr>
          <w:rFonts w:asciiTheme="majorBidi" w:hAnsiTheme="majorBidi" w:cstheme="majorBidi"/>
          <w:color w:val="auto"/>
        </w:rPr>
        <w:t>(</w:t>
      </w:r>
      <w:r w:rsidRPr="002E2A37">
        <w:rPr>
          <w:rFonts w:asciiTheme="majorBidi" w:hAnsiTheme="majorBidi" w:cstheme="majorBidi"/>
          <w:color w:val="auto"/>
        </w:rPr>
        <w:t>MENA</w:t>
      </w:r>
      <w:r w:rsidR="006B333E">
        <w:rPr>
          <w:rFonts w:asciiTheme="majorBidi" w:hAnsiTheme="majorBidi" w:cstheme="majorBidi"/>
          <w:color w:val="auto"/>
        </w:rPr>
        <w:t>)</w:t>
      </w:r>
      <w:r w:rsidRPr="002E2A37">
        <w:rPr>
          <w:rFonts w:asciiTheme="majorBidi" w:hAnsiTheme="majorBidi" w:cstheme="majorBidi"/>
          <w:color w:val="auto"/>
        </w:rPr>
        <w:t xml:space="preserve"> region, but we also welcome comparative studies involving </w:t>
      </w:r>
      <w:r w:rsidR="003770A5">
        <w:rPr>
          <w:rFonts w:asciiTheme="majorBidi" w:hAnsiTheme="majorBidi" w:cstheme="majorBidi"/>
          <w:color w:val="auto"/>
        </w:rPr>
        <w:t xml:space="preserve">Norh African </w:t>
      </w:r>
      <w:r w:rsidRPr="002E2A37">
        <w:rPr>
          <w:rFonts w:asciiTheme="majorBidi" w:hAnsiTheme="majorBidi" w:cstheme="majorBidi"/>
          <w:color w:val="auto"/>
        </w:rPr>
        <w:t>countries or emerging/developing markets more broadly.</w:t>
      </w:r>
    </w:p>
    <w:p w14:paraId="2D6F72A0" w14:textId="77777777" w:rsidR="003770A5" w:rsidRDefault="003770A5" w:rsidP="00660B07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14:paraId="76BFDA2F" w14:textId="7E416292" w:rsidR="00660B07" w:rsidRPr="002E2A37" w:rsidRDefault="00660B07" w:rsidP="00660B07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2E2A37">
        <w:rPr>
          <w:rFonts w:asciiTheme="majorBidi" w:hAnsiTheme="majorBidi" w:cstheme="majorBidi"/>
          <w:b/>
          <w:bCs/>
          <w:color w:val="auto"/>
        </w:rPr>
        <w:t>Submission Topics</w:t>
      </w:r>
    </w:p>
    <w:p w14:paraId="131CCCB7" w14:textId="051CFA5D" w:rsidR="00660B07" w:rsidRPr="002E2A37" w:rsidRDefault="00660B07" w:rsidP="00660B07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>We encourage research addressing, but not limited to:</w:t>
      </w:r>
    </w:p>
    <w:p w14:paraId="5BFA631A" w14:textId="268417D0" w:rsidR="00660B07" w:rsidRPr="002E2A37" w:rsidRDefault="00660B07" w:rsidP="005E78D5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 xml:space="preserve">Financial and managerial accounting practices in </w:t>
      </w:r>
      <w:r w:rsidR="003770A5">
        <w:rPr>
          <w:rFonts w:asciiTheme="majorBidi" w:hAnsiTheme="majorBidi" w:cstheme="majorBidi"/>
          <w:color w:val="auto"/>
        </w:rPr>
        <w:t>Tunisia</w:t>
      </w:r>
    </w:p>
    <w:p w14:paraId="062DFE50" w14:textId="0F34FA00" w:rsidR="00660B07" w:rsidRPr="002E2A37" w:rsidRDefault="00660B07" w:rsidP="00CA3321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 xml:space="preserve">Auditing, assurance, and corporate governance in </w:t>
      </w:r>
      <w:r w:rsidR="003770A5">
        <w:rPr>
          <w:rFonts w:asciiTheme="majorBidi" w:hAnsiTheme="majorBidi" w:cstheme="majorBidi"/>
          <w:color w:val="auto"/>
        </w:rPr>
        <w:t>Tunisia</w:t>
      </w:r>
      <w:r w:rsidRPr="002E2A37">
        <w:rPr>
          <w:rFonts w:asciiTheme="majorBidi" w:hAnsiTheme="majorBidi" w:cstheme="majorBidi"/>
          <w:color w:val="auto"/>
        </w:rPr>
        <w:t xml:space="preserve"> </w:t>
      </w:r>
    </w:p>
    <w:p w14:paraId="0EA664E8" w14:textId="77777777" w:rsidR="00660B07" w:rsidRPr="002E2A37" w:rsidRDefault="00660B07" w:rsidP="00801DE0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>Taxation, regulation, and institutional factors affecting accounting outcomes</w:t>
      </w:r>
    </w:p>
    <w:p w14:paraId="58AAB68E" w14:textId="77777777" w:rsidR="00660B07" w:rsidRPr="002E2A37" w:rsidRDefault="00660B07" w:rsidP="00484059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>ESG reporting, sustainability, and Islamic accounting and finance in the region</w:t>
      </w:r>
    </w:p>
    <w:p w14:paraId="4C90C7E0" w14:textId="77777777" w:rsidR="00660B07" w:rsidRPr="002E2A37" w:rsidRDefault="00660B07" w:rsidP="00A44077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>The impact of global standards (e.g., IFRS, IAASB) on local practices</w:t>
      </w:r>
    </w:p>
    <w:p w14:paraId="7A3593F7" w14:textId="1B97B7DC" w:rsidR="00660B07" w:rsidRDefault="00660B07" w:rsidP="00A44077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 xml:space="preserve">Comparative cross-country analyses highlighting </w:t>
      </w:r>
      <w:r w:rsidR="003770A5">
        <w:rPr>
          <w:rFonts w:asciiTheme="majorBidi" w:hAnsiTheme="majorBidi" w:cstheme="majorBidi"/>
          <w:color w:val="auto"/>
        </w:rPr>
        <w:t>Tunisia</w:t>
      </w:r>
      <w:r w:rsidRPr="002E2A37">
        <w:rPr>
          <w:rFonts w:asciiTheme="majorBidi" w:hAnsiTheme="majorBidi" w:cstheme="majorBidi"/>
          <w:color w:val="auto"/>
        </w:rPr>
        <w:t xml:space="preserve"> or the region</w:t>
      </w:r>
    </w:p>
    <w:p w14:paraId="556979B8" w14:textId="313ADC5B" w:rsidR="007C35D3" w:rsidRPr="002E2A37" w:rsidRDefault="00960A02" w:rsidP="004322B5">
      <w:pPr>
        <w:pStyle w:val="Default"/>
        <w:jc w:val="both"/>
        <w:rPr>
          <w:rFonts w:asciiTheme="majorBidi" w:hAnsiTheme="majorBidi" w:cstheme="majorBidi"/>
          <w:color w:val="auto"/>
        </w:rPr>
      </w:pPr>
      <w:r>
        <w:t xml:space="preserve">We welcome submissions employing a wide range of research methodologies, including theoretical, empirical, case-based, survey, and interview approaches. Replication studies pertaining to </w:t>
      </w:r>
      <w:r w:rsidR="003770A5">
        <w:t xml:space="preserve">Tunisia </w:t>
      </w:r>
      <w:r>
        <w:t xml:space="preserve">and the broader </w:t>
      </w:r>
      <w:r w:rsidR="003770A5">
        <w:t xml:space="preserve">North African </w:t>
      </w:r>
      <w:r>
        <w:t>region will also be considered, provided they demonstrate methodological rigor and contribute novel insights to the field of international accounting research.</w:t>
      </w:r>
    </w:p>
    <w:p w14:paraId="19918253" w14:textId="77777777" w:rsidR="003770A5" w:rsidRDefault="003770A5" w:rsidP="00660B07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14:paraId="520D63FC" w14:textId="76042F25" w:rsidR="00660B07" w:rsidRPr="002E2A37" w:rsidRDefault="00660B07" w:rsidP="00660B07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2E2A37">
        <w:rPr>
          <w:rFonts w:asciiTheme="majorBidi" w:hAnsiTheme="majorBidi" w:cstheme="majorBidi"/>
          <w:b/>
          <w:bCs/>
          <w:color w:val="auto"/>
        </w:rPr>
        <w:t>Submission Guidelines</w:t>
      </w:r>
    </w:p>
    <w:p w14:paraId="66C19609" w14:textId="5F6B3DDD" w:rsidR="00660B07" w:rsidRPr="002E2A37" w:rsidRDefault="00660B07" w:rsidP="00660B07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  <w:color w:val="auto"/>
        </w:rPr>
      </w:pPr>
      <w:r w:rsidRPr="002E2A37">
        <w:rPr>
          <w:rFonts w:asciiTheme="majorBidi" w:hAnsiTheme="majorBidi" w:cstheme="majorBidi"/>
          <w:color w:val="auto"/>
        </w:rPr>
        <w:t xml:space="preserve">Deadline: </w:t>
      </w:r>
      <w:r w:rsidR="007931CA">
        <w:rPr>
          <w:rFonts w:asciiTheme="majorBidi" w:hAnsiTheme="majorBidi" w:cstheme="majorBidi"/>
          <w:color w:val="auto"/>
        </w:rPr>
        <w:t>March 31</w:t>
      </w:r>
      <w:r w:rsidR="006678F3" w:rsidRPr="002E2A37">
        <w:rPr>
          <w:rFonts w:asciiTheme="majorBidi" w:hAnsiTheme="majorBidi" w:cstheme="majorBidi"/>
          <w:color w:val="auto"/>
        </w:rPr>
        <w:t>, 2026</w:t>
      </w:r>
    </w:p>
    <w:p w14:paraId="2F18F4F6" w14:textId="299585BE" w:rsidR="00793C5D" w:rsidRPr="002E2A37" w:rsidRDefault="00660B07" w:rsidP="00660B07">
      <w:pPr>
        <w:pStyle w:val="Default"/>
        <w:numPr>
          <w:ilvl w:val="0"/>
          <w:numId w:val="3"/>
        </w:numPr>
        <w:jc w:val="both"/>
      </w:pPr>
      <w:r w:rsidRPr="002E2A37">
        <w:rPr>
          <w:rFonts w:asciiTheme="majorBidi" w:hAnsiTheme="majorBidi" w:cstheme="majorBidi"/>
          <w:color w:val="auto"/>
        </w:rPr>
        <w:t>Submission Format: Well-developed full working papers</w:t>
      </w:r>
      <w:r w:rsidR="009D30AE">
        <w:rPr>
          <w:rFonts w:asciiTheme="majorBidi" w:hAnsiTheme="majorBidi" w:cstheme="majorBidi"/>
          <w:color w:val="auto"/>
        </w:rPr>
        <w:t xml:space="preserve"> in WORD or PDF formats</w:t>
      </w:r>
    </w:p>
    <w:p w14:paraId="7524EDB3" w14:textId="135D503B" w:rsidR="00660B07" w:rsidRPr="002E2A37" w:rsidRDefault="00660B07" w:rsidP="00C4107D">
      <w:pPr>
        <w:pStyle w:val="Default"/>
        <w:numPr>
          <w:ilvl w:val="0"/>
          <w:numId w:val="3"/>
        </w:numPr>
        <w:jc w:val="both"/>
      </w:pPr>
      <w:r w:rsidRPr="002E2A37">
        <w:t>Review Process: All submissions will undergo a peer review</w:t>
      </w:r>
    </w:p>
    <w:p w14:paraId="2E345C97" w14:textId="77777777" w:rsidR="00660B07" w:rsidRPr="002E2A37" w:rsidRDefault="00660B07" w:rsidP="00506040">
      <w:pPr>
        <w:pStyle w:val="Default"/>
        <w:numPr>
          <w:ilvl w:val="0"/>
          <w:numId w:val="3"/>
        </w:numPr>
        <w:jc w:val="both"/>
      </w:pPr>
      <w:r w:rsidRPr="002E2A37">
        <w:t>Language: Submissions must be in English</w:t>
      </w:r>
    </w:p>
    <w:p w14:paraId="3F5BFB7F" w14:textId="3C41C8B4" w:rsidR="00660B07" w:rsidRDefault="000270D7" w:rsidP="00660B07">
      <w:pPr>
        <w:pStyle w:val="Default"/>
        <w:numPr>
          <w:ilvl w:val="0"/>
          <w:numId w:val="3"/>
        </w:numPr>
        <w:jc w:val="both"/>
      </w:pPr>
      <w:r>
        <w:t xml:space="preserve">Initial </w:t>
      </w:r>
      <w:r w:rsidR="00960A02">
        <w:t>S</w:t>
      </w:r>
      <w:r>
        <w:t>ubmi</w:t>
      </w:r>
      <w:r w:rsidR="00326D29">
        <w:t>ssion</w:t>
      </w:r>
      <w:r>
        <w:t xml:space="preserve">: </w:t>
      </w:r>
      <w:r w:rsidR="00960A02">
        <w:t>S</w:t>
      </w:r>
      <w:r w:rsidR="00660B07" w:rsidRPr="002E2A37">
        <w:t xml:space="preserve">ubmit your paper </w:t>
      </w:r>
      <w:r w:rsidR="00960A02">
        <w:t>to</w:t>
      </w:r>
      <w:r w:rsidR="00660B07" w:rsidRPr="002E2A37">
        <w:t>:</w:t>
      </w:r>
      <w:r w:rsidR="00281357" w:rsidRPr="002E2A37">
        <w:t xml:space="preserve"> </w:t>
      </w:r>
      <w:r w:rsidR="00660B07" w:rsidRPr="002E2A37">
        <w:t xml:space="preserve">  </w:t>
      </w:r>
      <w:hyperlink r:id="rId19" w:history="1">
        <w:r w:rsidR="0077795F" w:rsidRPr="00CE0DB6">
          <w:rPr>
            <w:rStyle w:val="Hyperlink"/>
          </w:rPr>
          <w:t>https://form.jotform.com/252953955305262</w:t>
        </w:r>
      </w:hyperlink>
      <w:r w:rsidR="0077795F">
        <w:t xml:space="preserve"> </w:t>
      </w:r>
    </w:p>
    <w:p w14:paraId="374B3A6B" w14:textId="7618A4F1" w:rsidR="00EC5234" w:rsidRPr="00EC5234" w:rsidRDefault="00EA7520" w:rsidP="00EC5234">
      <w:pPr>
        <w:pStyle w:val="Default"/>
        <w:numPr>
          <w:ilvl w:val="0"/>
          <w:numId w:val="3"/>
        </w:numPr>
        <w:jc w:val="both"/>
      </w:pPr>
      <w:r>
        <w:t xml:space="preserve">Journal </w:t>
      </w:r>
      <w:r w:rsidR="00960A02">
        <w:t>S</w:t>
      </w:r>
      <w:r>
        <w:t xml:space="preserve">ubmission: </w:t>
      </w:r>
      <w:r w:rsidR="00960A02">
        <w:t>All, or a selected subset, of the p</w:t>
      </w:r>
      <w:r>
        <w:t xml:space="preserve">apers </w:t>
      </w:r>
      <w:r w:rsidR="00960A02">
        <w:t>presented at</w:t>
      </w:r>
      <w:r>
        <w:t xml:space="preserve"> the conference </w:t>
      </w:r>
      <w:r w:rsidR="00960A02">
        <w:t xml:space="preserve">will </w:t>
      </w:r>
      <w:r>
        <w:t xml:space="preserve"> be </w:t>
      </w:r>
      <w:r w:rsidR="00960A02">
        <w:t xml:space="preserve">invited for formal submission </w:t>
      </w:r>
      <w:r w:rsidR="0071297A">
        <w:t xml:space="preserve">to JIAR </w:t>
      </w:r>
      <w:r>
        <w:t xml:space="preserve">through </w:t>
      </w:r>
      <w:hyperlink r:id="rId20" w:history="1">
        <w:r w:rsidR="00DB316C" w:rsidRPr="00DB316C">
          <w:rPr>
            <w:rStyle w:val="Hyperlink"/>
          </w:rPr>
          <w:t>Editorial Manager®</w:t>
        </w:r>
      </w:hyperlink>
      <w:r w:rsidR="0071297A">
        <w:t xml:space="preserve"> after addressing the feedback from the conference</w:t>
      </w:r>
      <w:r>
        <w:t xml:space="preserve">. Please note that </w:t>
      </w:r>
      <w:r w:rsidR="009D30AE">
        <w:t>American Accounting Association (AAA) and its International Accounting Section (IAS)</w:t>
      </w:r>
      <w:r>
        <w:t xml:space="preserve"> members will receive a discount on journal submission fees. We highly encourage you to join the AAA membership</w:t>
      </w:r>
      <w:r w:rsidR="006B333E">
        <w:t xml:space="preserve"> and IAS section</w:t>
      </w:r>
      <w:r w:rsidR="009D30AE">
        <w:t>al</w:t>
      </w:r>
      <w:r w:rsidR="006B333E">
        <w:t xml:space="preserve"> membership</w:t>
      </w:r>
      <w:r>
        <w:t xml:space="preserve"> through</w:t>
      </w:r>
      <w:r w:rsidR="006B333E">
        <w:t xml:space="preserve"> </w:t>
      </w:r>
      <w:hyperlink r:id="rId21" w:history="1">
        <w:r w:rsidR="00AF59BC" w:rsidRPr="00AF59BC">
          <w:rPr>
            <w:rStyle w:val="Hyperlink"/>
          </w:rPr>
          <w:t>Membership</w:t>
        </w:r>
      </w:hyperlink>
      <w:r w:rsidR="009D30AE">
        <w:t xml:space="preserve"> before submitting to JIAR</w:t>
      </w:r>
      <w:r w:rsidR="00AF59BC">
        <w:t xml:space="preserve">. </w:t>
      </w:r>
    </w:p>
    <w:p w14:paraId="01A17AC2" w14:textId="4B38FF1D" w:rsidR="005F173E" w:rsidRDefault="00EA7520" w:rsidP="00EF6ACE">
      <w:pPr>
        <w:pStyle w:val="Default"/>
        <w:numPr>
          <w:ilvl w:val="0"/>
          <w:numId w:val="3"/>
        </w:numPr>
        <w:jc w:val="both"/>
      </w:pPr>
      <w:r>
        <w:t xml:space="preserve">The final acceptance of papers to JIAR depends on the regular journal review process. However, papers selected for the conferences </w:t>
      </w:r>
      <w:r w:rsidR="00960A02">
        <w:t xml:space="preserve">will </w:t>
      </w:r>
      <w:r>
        <w:t xml:space="preserve">have the opportunity to receive firsthand comments </w:t>
      </w:r>
      <w:r w:rsidR="00960A02">
        <w:t xml:space="preserve">from Editors </w:t>
      </w:r>
      <w:r>
        <w:t xml:space="preserve">during the conference, which increases their chances of publication.  </w:t>
      </w:r>
    </w:p>
    <w:p w14:paraId="342C2E5D" w14:textId="66819DC1" w:rsidR="00D7456E" w:rsidRDefault="005F173E" w:rsidP="00660B07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</w:t>
      </w:r>
    </w:p>
    <w:p w14:paraId="46CC0882" w14:textId="50324920" w:rsidR="00660B07" w:rsidRPr="002E2A37" w:rsidRDefault="00660B07" w:rsidP="00660B07">
      <w:pPr>
        <w:pStyle w:val="Default"/>
        <w:jc w:val="both"/>
        <w:rPr>
          <w:b/>
          <w:bCs/>
        </w:rPr>
      </w:pPr>
      <w:r w:rsidRPr="002E2A37">
        <w:rPr>
          <w:b/>
          <w:bCs/>
        </w:rPr>
        <w:t>Why Submit?</w:t>
      </w:r>
    </w:p>
    <w:p w14:paraId="244FAA72" w14:textId="77777777" w:rsidR="00660B07" w:rsidRPr="002E2A37" w:rsidRDefault="00660B07" w:rsidP="00660B07">
      <w:pPr>
        <w:pStyle w:val="Default"/>
        <w:numPr>
          <w:ilvl w:val="0"/>
          <w:numId w:val="3"/>
        </w:numPr>
        <w:jc w:val="both"/>
      </w:pPr>
      <w:r w:rsidRPr="002E2A37">
        <w:t>Engage with leading international scholars and regional experts</w:t>
      </w:r>
    </w:p>
    <w:p w14:paraId="236BF166" w14:textId="77777777" w:rsidR="00660B07" w:rsidRPr="002E2A37" w:rsidRDefault="00660B07" w:rsidP="00660B07">
      <w:pPr>
        <w:pStyle w:val="Default"/>
        <w:numPr>
          <w:ilvl w:val="0"/>
          <w:numId w:val="3"/>
        </w:numPr>
        <w:jc w:val="both"/>
      </w:pPr>
      <w:r w:rsidRPr="002E2A37">
        <w:t>Receive high-quality feedback in a focused academic setting</w:t>
      </w:r>
    </w:p>
    <w:p w14:paraId="02999C08" w14:textId="77777777" w:rsidR="00660B07" w:rsidRPr="002E2A37" w:rsidRDefault="00660B07" w:rsidP="00660B07">
      <w:pPr>
        <w:pStyle w:val="Default"/>
        <w:numPr>
          <w:ilvl w:val="0"/>
          <w:numId w:val="3"/>
        </w:numPr>
        <w:jc w:val="both"/>
      </w:pPr>
      <w:r w:rsidRPr="002E2A37">
        <w:t>Opportunity for consideration in JIAR</w:t>
      </w:r>
    </w:p>
    <w:p w14:paraId="2703B02E" w14:textId="0676474A" w:rsidR="00660B07" w:rsidRPr="002E2A37" w:rsidRDefault="00660B07" w:rsidP="00660B07">
      <w:pPr>
        <w:pStyle w:val="Default"/>
        <w:numPr>
          <w:ilvl w:val="0"/>
          <w:numId w:val="3"/>
        </w:numPr>
        <w:jc w:val="both"/>
      </w:pPr>
      <w:r w:rsidRPr="002E2A37">
        <w:t>Help advance accounting scholarship in and about underrepresented regions</w:t>
      </w:r>
    </w:p>
    <w:p w14:paraId="538A9BE4" w14:textId="77777777" w:rsidR="00660B07" w:rsidRPr="002E2A37" w:rsidRDefault="00660B07" w:rsidP="00660B07">
      <w:pPr>
        <w:pStyle w:val="Default"/>
        <w:jc w:val="both"/>
      </w:pPr>
    </w:p>
    <w:p w14:paraId="4F942967" w14:textId="77777777" w:rsidR="003770A5" w:rsidRPr="003770A5" w:rsidRDefault="003770A5" w:rsidP="003770A5">
      <w:pPr>
        <w:pStyle w:val="Default"/>
        <w:rPr>
          <w:b/>
        </w:rPr>
      </w:pPr>
      <w:r w:rsidRPr="003770A5">
        <w:rPr>
          <w:b/>
        </w:rPr>
        <w:t>Travelling to Hammamet (via Tunis)</w:t>
      </w:r>
    </w:p>
    <w:p w14:paraId="43086A10" w14:textId="02052A4A" w:rsidR="00281357" w:rsidRDefault="003770A5" w:rsidP="003770A5">
      <w:pPr>
        <w:pStyle w:val="Default"/>
        <w:jc w:val="both"/>
        <w:rPr>
          <w:b/>
        </w:rPr>
      </w:pPr>
      <w:r w:rsidRPr="003770A5">
        <w:rPr>
          <w:bCs/>
        </w:rPr>
        <w:t xml:space="preserve">The easiest way to reach Hammamet is by flying into </w:t>
      </w:r>
      <w:r w:rsidRPr="00EC3C4F">
        <w:rPr>
          <w:b/>
        </w:rPr>
        <w:t>Tunis-Carthage International Airport (TUN)</w:t>
      </w:r>
      <w:r w:rsidRPr="003770A5">
        <w:rPr>
          <w:bCs/>
        </w:rPr>
        <w:t>, the country’s main international gateway. From there, you can take a taxi or private transfer directly to the resort town, which is about one hour (70 km) away via the A1 motorway</w:t>
      </w:r>
      <w:r w:rsidRPr="003770A5">
        <w:rPr>
          <w:b/>
        </w:rPr>
        <w:t>.</w:t>
      </w:r>
    </w:p>
    <w:p w14:paraId="37B6AC7E" w14:textId="77777777" w:rsidR="003770A5" w:rsidRPr="002E2A37" w:rsidRDefault="003770A5" w:rsidP="003770A5">
      <w:pPr>
        <w:pStyle w:val="Default"/>
        <w:jc w:val="both"/>
      </w:pPr>
    </w:p>
    <w:p w14:paraId="748ACFA9" w14:textId="14B03D10" w:rsidR="00AC09EA" w:rsidRPr="0048171D" w:rsidRDefault="00132696" w:rsidP="00F9535D">
      <w:pPr>
        <w:pStyle w:val="Default"/>
        <w:jc w:val="both"/>
        <w:rPr>
          <w:sz w:val="22"/>
          <w:szCs w:val="22"/>
        </w:rPr>
      </w:pPr>
      <w:r w:rsidRPr="002E2A37">
        <w:t xml:space="preserve">If you have any </w:t>
      </w:r>
      <w:r w:rsidR="00793C5D" w:rsidRPr="002E2A37">
        <w:t xml:space="preserve">questions, please email </w:t>
      </w:r>
      <w:hyperlink r:id="rId22" w:history="1">
        <w:r w:rsidR="00660B07" w:rsidRPr="002E2A37">
          <w:rPr>
            <w:rStyle w:val="Hyperlink"/>
          </w:rPr>
          <w:t>RIARF@jiar-conference.org</w:t>
        </w:r>
      </w:hyperlink>
      <w:r w:rsidR="00660B07" w:rsidRPr="002E2A37">
        <w:t xml:space="preserve"> </w:t>
      </w:r>
    </w:p>
    <w:sectPr w:rsidR="00AC09EA" w:rsidRPr="0048171D" w:rsidSect="00F9535D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179B" w14:textId="77777777" w:rsidR="007E2B62" w:rsidRDefault="007E2B62">
      <w:pPr>
        <w:spacing w:after="0" w:line="240" w:lineRule="auto"/>
      </w:pPr>
      <w:r>
        <w:separator/>
      </w:r>
    </w:p>
  </w:endnote>
  <w:endnote w:type="continuationSeparator" w:id="0">
    <w:p w14:paraId="1238BA9A" w14:textId="77777777" w:rsidR="007E2B62" w:rsidRDefault="007E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0F2B" w14:textId="77777777" w:rsidR="007E2B62" w:rsidRDefault="007E2B62">
      <w:pPr>
        <w:spacing w:after="0" w:line="240" w:lineRule="auto"/>
      </w:pPr>
      <w:r>
        <w:separator/>
      </w:r>
    </w:p>
  </w:footnote>
  <w:footnote w:type="continuationSeparator" w:id="0">
    <w:p w14:paraId="522D75D1" w14:textId="77777777" w:rsidR="007E2B62" w:rsidRDefault="007E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4CDF"/>
    <w:multiLevelType w:val="hybridMultilevel"/>
    <w:tmpl w:val="61C2DFCC"/>
    <w:lvl w:ilvl="0" w:tplc="9112FE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5ABE"/>
    <w:multiLevelType w:val="hybridMultilevel"/>
    <w:tmpl w:val="1F600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1014"/>
    <w:multiLevelType w:val="hybridMultilevel"/>
    <w:tmpl w:val="6F740FAA"/>
    <w:lvl w:ilvl="0" w:tplc="245AD28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11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905316">
    <w:abstractNumId w:val="0"/>
  </w:num>
  <w:num w:numId="3" w16cid:durableId="196931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AwJLMyMTcyChpKMUnFpcnJmfB1JgXAsACsX3iSwAAAA="/>
  </w:docVars>
  <w:rsids>
    <w:rsidRoot w:val="00A56349"/>
    <w:rsid w:val="000270D7"/>
    <w:rsid w:val="00044C0B"/>
    <w:rsid w:val="00051A1C"/>
    <w:rsid w:val="000779AF"/>
    <w:rsid w:val="00085EB5"/>
    <w:rsid w:val="000909B7"/>
    <w:rsid w:val="000A7F30"/>
    <w:rsid w:val="000E7CFF"/>
    <w:rsid w:val="000F3920"/>
    <w:rsid w:val="00101B7B"/>
    <w:rsid w:val="001277AA"/>
    <w:rsid w:val="00132696"/>
    <w:rsid w:val="00135840"/>
    <w:rsid w:val="00150A22"/>
    <w:rsid w:val="0016680F"/>
    <w:rsid w:val="00167DFC"/>
    <w:rsid w:val="0017736E"/>
    <w:rsid w:val="0018479C"/>
    <w:rsid w:val="00187EB7"/>
    <w:rsid w:val="001A068F"/>
    <w:rsid w:val="001A1349"/>
    <w:rsid w:val="001A3974"/>
    <w:rsid w:val="001D4574"/>
    <w:rsid w:val="001E7A2A"/>
    <w:rsid w:val="00211AE2"/>
    <w:rsid w:val="00216A09"/>
    <w:rsid w:val="00243255"/>
    <w:rsid w:val="00250EAB"/>
    <w:rsid w:val="00254C0F"/>
    <w:rsid w:val="0025734A"/>
    <w:rsid w:val="00281357"/>
    <w:rsid w:val="002A177C"/>
    <w:rsid w:val="002A6BF3"/>
    <w:rsid w:val="002D7175"/>
    <w:rsid w:val="002E2900"/>
    <w:rsid w:val="002E2A37"/>
    <w:rsid w:val="00311906"/>
    <w:rsid w:val="0031425B"/>
    <w:rsid w:val="00323BE4"/>
    <w:rsid w:val="00326D29"/>
    <w:rsid w:val="003470E9"/>
    <w:rsid w:val="003538EA"/>
    <w:rsid w:val="00355B15"/>
    <w:rsid w:val="003770A5"/>
    <w:rsid w:val="003841FF"/>
    <w:rsid w:val="00386349"/>
    <w:rsid w:val="003B41D3"/>
    <w:rsid w:val="003B499D"/>
    <w:rsid w:val="003C6440"/>
    <w:rsid w:val="003E0948"/>
    <w:rsid w:val="003E40C2"/>
    <w:rsid w:val="003E5496"/>
    <w:rsid w:val="003E6682"/>
    <w:rsid w:val="00422D89"/>
    <w:rsid w:val="004322B5"/>
    <w:rsid w:val="0043274A"/>
    <w:rsid w:val="0043511C"/>
    <w:rsid w:val="00460907"/>
    <w:rsid w:val="00465504"/>
    <w:rsid w:val="004740CF"/>
    <w:rsid w:val="00476AD1"/>
    <w:rsid w:val="0048171D"/>
    <w:rsid w:val="00484442"/>
    <w:rsid w:val="00490ECA"/>
    <w:rsid w:val="00497182"/>
    <w:rsid w:val="004B4F24"/>
    <w:rsid w:val="004D0210"/>
    <w:rsid w:val="004E02D9"/>
    <w:rsid w:val="00500815"/>
    <w:rsid w:val="00507BC4"/>
    <w:rsid w:val="00517FEC"/>
    <w:rsid w:val="00554917"/>
    <w:rsid w:val="00565406"/>
    <w:rsid w:val="00567569"/>
    <w:rsid w:val="00580746"/>
    <w:rsid w:val="00583EE9"/>
    <w:rsid w:val="00586E32"/>
    <w:rsid w:val="005A15BE"/>
    <w:rsid w:val="005A5D8C"/>
    <w:rsid w:val="005D2CAE"/>
    <w:rsid w:val="005D521D"/>
    <w:rsid w:val="005F085B"/>
    <w:rsid w:val="005F173E"/>
    <w:rsid w:val="006303EC"/>
    <w:rsid w:val="00643B97"/>
    <w:rsid w:val="0065594D"/>
    <w:rsid w:val="00660B07"/>
    <w:rsid w:val="00666E02"/>
    <w:rsid w:val="006678F3"/>
    <w:rsid w:val="00672A05"/>
    <w:rsid w:val="006B333E"/>
    <w:rsid w:val="006B60FC"/>
    <w:rsid w:val="006D50B8"/>
    <w:rsid w:val="006D5BF8"/>
    <w:rsid w:val="006E0C9D"/>
    <w:rsid w:val="006E0DA3"/>
    <w:rsid w:val="006F6E46"/>
    <w:rsid w:val="0071297A"/>
    <w:rsid w:val="00733368"/>
    <w:rsid w:val="00743154"/>
    <w:rsid w:val="0074442C"/>
    <w:rsid w:val="0077679B"/>
    <w:rsid w:val="0077795F"/>
    <w:rsid w:val="00791078"/>
    <w:rsid w:val="007931CA"/>
    <w:rsid w:val="00793C5D"/>
    <w:rsid w:val="007C22FF"/>
    <w:rsid w:val="007C35D3"/>
    <w:rsid w:val="007C7F8F"/>
    <w:rsid w:val="007D7293"/>
    <w:rsid w:val="007E2B62"/>
    <w:rsid w:val="00807780"/>
    <w:rsid w:val="00811D50"/>
    <w:rsid w:val="00823768"/>
    <w:rsid w:val="008369C1"/>
    <w:rsid w:val="008408F5"/>
    <w:rsid w:val="00846AE4"/>
    <w:rsid w:val="0085366A"/>
    <w:rsid w:val="0089744C"/>
    <w:rsid w:val="008C0EB1"/>
    <w:rsid w:val="008D14D3"/>
    <w:rsid w:val="008D50FA"/>
    <w:rsid w:val="008E35FF"/>
    <w:rsid w:val="008F1B65"/>
    <w:rsid w:val="00907EE1"/>
    <w:rsid w:val="009237F4"/>
    <w:rsid w:val="009279BF"/>
    <w:rsid w:val="00933D61"/>
    <w:rsid w:val="009440E2"/>
    <w:rsid w:val="00952872"/>
    <w:rsid w:val="00957A08"/>
    <w:rsid w:val="00960A02"/>
    <w:rsid w:val="00966F23"/>
    <w:rsid w:val="009777A4"/>
    <w:rsid w:val="0098412A"/>
    <w:rsid w:val="00995758"/>
    <w:rsid w:val="009A4805"/>
    <w:rsid w:val="009D30AE"/>
    <w:rsid w:val="009E3AD2"/>
    <w:rsid w:val="009E4C9A"/>
    <w:rsid w:val="009E7B6A"/>
    <w:rsid w:val="00A41677"/>
    <w:rsid w:val="00A47E46"/>
    <w:rsid w:val="00A53E50"/>
    <w:rsid w:val="00A56349"/>
    <w:rsid w:val="00A63415"/>
    <w:rsid w:val="00A97F86"/>
    <w:rsid w:val="00AC09EA"/>
    <w:rsid w:val="00AC738B"/>
    <w:rsid w:val="00AF47FC"/>
    <w:rsid w:val="00AF4C54"/>
    <w:rsid w:val="00AF59BC"/>
    <w:rsid w:val="00B0026F"/>
    <w:rsid w:val="00B23B02"/>
    <w:rsid w:val="00B2459C"/>
    <w:rsid w:val="00B30B0E"/>
    <w:rsid w:val="00B35735"/>
    <w:rsid w:val="00B375C1"/>
    <w:rsid w:val="00B437AF"/>
    <w:rsid w:val="00B454DB"/>
    <w:rsid w:val="00B70DB1"/>
    <w:rsid w:val="00B7790C"/>
    <w:rsid w:val="00B86F0F"/>
    <w:rsid w:val="00B921C0"/>
    <w:rsid w:val="00BB0506"/>
    <w:rsid w:val="00BB53A0"/>
    <w:rsid w:val="00BD28CF"/>
    <w:rsid w:val="00BE088D"/>
    <w:rsid w:val="00BF10F9"/>
    <w:rsid w:val="00BF41AC"/>
    <w:rsid w:val="00C07459"/>
    <w:rsid w:val="00C16CFB"/>
    <w:rsid w:val="00C31F2F"/>
    <w:rsid w:val="00C56645"/>
    <w:rsid w:val="00C87A33"/>
    <w:rsid w:val="00C92857"/>
    <w:rsid w:val="00C9379F"/>
    <w:rsid w:val="00CA5D2E"/>
    <w:rsid w:val="00CC1E41"/>
    <w:rsid w:val="00D23B87"/>
    <w:rsid w:val="00D23F0C"/>
    <w:rsid w:val="00D25507"/>
    <w:rsid w:val="00D4115A"/>
    <w:rsid w:val="00D54E8D"/>
    <w:rsid w:val="00D6544B"/>
    <w:rsid w:val="00D7456E"/>
    <w:rsid w:val="00D8316D"/>
    <w:rsid w:val="00D86D90"/>
    <w:rsid w:val="00D918CF"/>
    <w:rsid w:val="00D967ED"/>
    <w:rsid w:val="00DB316C"/>
    <w:rsid w:val="00DB74D7"/>
    <w:rsid w:val="00DE432E"/>
    <w:rsid w:val="00E04F6F"/>
    <w:rsid w:val="00E126FF"/>
    <w:rsid w:val="00E16E92"/>
    <w:rsid w:val="00E20919"/>
    <w:rsid w:val="00E24B59"/>
    <w:rsid w:val="00E269D5"/>
    <w:rsid w:val="00E321FE"/>
    <w:rsid w:val="00E36A31"/>
    <w:rsid w:val="00E434AD"/>
    <w:rsid w:val="00E5612B"/>
    <w:rsid w:val="00E65283"/>
    <w:rsid w:val="00E67E6F"/>
    <w:rsid w:val="00E7656B"/>
    <w:rsid w:val="00E857D7"/>
    <w:rsid w:val="00EA5272"/>
    <w:rsid w:val="00EA607F"/>
    <w:rsid w:val="00EA7520"/>
    <w:rsid w:val="00EA79C6"/>
    <w:rsid w:val="00EB2D32"/>
    <w:rsid w:val="00EB3DC0"/>
    <w:rsid w:val="00EC3C4F"/>
    <w:rsid w:val="00EC5234"/>
    <w:rsid w:val="00ED22C1"/>
    <w:rsid w:val="00EF6ACE"/>
    <w:rsid w:val="00F000CD"/>
    <w:rsid w:val="00F066A7"/>
    <w:rsid w:val="00F36B58"/>
    <w:rsid w:val="00F66C09"/>
    <w:rsid w:val="00F76D30"/>
    <w:rsid w:val="00F815B1"/>
    <w:rsid w:val="00F9446A"/>
    <w:rsid w:val="00F9535D"/>
    <w:rsid w:val="00FC3A55"/>
    <w:rsid w:val="00FD26E1"/>
    <w:rsid w:val="00FE5481"/>
    <w:rsid w:val="00FF1200"/>
    <w:rsid w:val="00FF12C4"/>
    <w:rsid w:val="00FF30F7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A74C1"/>
  <w15:docId w15:val="{C446BA8F-0379-4E3D-BDAF-0D4C08D7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56349"/>
    <w:rPr>
      <w:color w:val="0000FF"/>
      <w:u w:val="single"/>
    </w:rPr>
  </w:style>
  <w:style w:type="paragraph" w:customStyle="1" w:styleId="Default">
    <w:name w:val="Default"/>
    <w:rsid w:val="00A563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349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nhideWhenUsed/>
    <w:rsid w:val="00666E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66E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6E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6E02"/>
    <w:rPr>
      <w:sz w:val="22"/>
      <w:szCs w:val="22"/>
      <w:lang w:eastAsia="en-US"/>
    </w:rPr>
  </w:style>
  <w:style w:type="character" w:customStyle="1" w:styleId="gd">
    <w:name w:val="gd"/>
    <w:rsid w:val="00044C0B"/>
  </w:style>
  <w:style w:type="paragraph" w:styleId="BalloonText">
    <w:name w:val="Balloon Text"/>
    <w:basedOn w:val="Normal"/>
    <w:link w:val="BalloonTextChar"/>
    <w:uiPriority w:val="99"/>
    <w:semiHidden/>
    <w:unhideWhenUsed/>
    <w:rsid w:val="00A9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86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0E7CFF"/>
    <w:rPr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29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E2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00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39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920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437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63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6678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s://my.aaahq.org/Membersh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0.jpeg"/><Relationship Id="rId2" Type="http://schemas.openxmlformats.org/officeDocument/2006/relationships/numbering" Target="numbering.xml"/><Relationship Id="rId16" Type="http://schemas.openxmlformats.org/officeDocument/2006/relationships/image" Target="media/image50.jpeg"/><Relationship Id="rId20" Type="http://schemas.openxmlformats.org/officeDocument/2006/relationships/hyperlink" Target="https://www.editorialmanager.com/jiar/Default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form.jotform.com/2529539553052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Relationship Id="rId22" Type="http://schemas.openxmlformats.org/officeDocument/2006/relationships/hyperlink" Target="mailto:RIARF@jiar-confer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018C-07EF-4581-8589-637802B0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515</Words>
  <Characters>3202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3681</CharactersWithSpaces>
  <SharedDoc>false</SharedDoc>
  <HLinks>
    <vt:vector size="18" baseType="variant"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mailto:IASJIAR2015@gmail.com</vt:lpwstr>
      </vt:variant>
      <vt:variant>
        <vt:lpwstr/>
      </vt:variant>
      <vt:variant>
        <vt:i4>131110</vt:i4>
      </vt:variant>
      <vt:variant>
        <vt:i4>3</vt:i4>
      </vt:variant>
      <vt:variant>
        <vt:i4>0</vt:i4>
      </vt:variant>
      <vt:variant>
        <vt:i4>5</vt:i4>
      </vt:variant>
      <vt:variant>
        <vt:lpwstr>mailto:IASJIAR2015@gmail.com</vt:lpwstr>
      </vt:variant>
      <vt:variant>
        <vt:lpwstr/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>http://aaahq.org/international/publications.cfm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Burton</dc:creator>
  <cp:lastModifiedBy>Lisic, Ling</cp:lastModifiedBy>
  <cp:revision>6</cp:revision>
  <cp:lastPrinted>2025-10-21T20:48:00Z</cp:lastPrinted>
  <dcterms:created xsi:type="dcterms:W3CDTF">2026-01-23T19:54:00Z</dcterms:created>
  <dcterms:modified xsi:type="dcterms:W3CDTF">2026-01-26T20:51:00Z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3621d2dbcc91258dce6f9d8eefc6ce09608267513d4b1004b0f013ea7a74e283</vt:lpwstr>
  </property>
</Properties>
</file>